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2D687" w14:textId="1B11877A" w:rsidR="008568BE" w:rsidRPr="006A1683" w:rsidRDefault="008568BE" w:rsidP="006A1683">
      <w:pPr>
        <w:pStyle w:val="ListParagraph"/>
        <w:ind w:left="2880" w:firstLine="720"/>
        <w:rPr>
          <w:rFonts w:ascii="Times New Roman" w:hAnsi="Times New Roman" w:cs="Times New Roman"/>
        </w:rPr>
      </w:pPr>
      <w:bookmarkStart w:id="0" w:name="_GoBack"/>
      <w:bookmarkEnd w:id="0"/>
      <w:r>
        <w:rPr>
          <w:noProof/>
          <w:lang w:eastAsia="en-US"/>
        </w:rPr>
        <w:drawing>
          <wp:inline distT="0" distB="0" distL="0" distR="0" wp14:anchorId="0A872333" wp14:editId="7D5E00C3">
            <wp:extent cx="1638300" cy="1276350"/>
            <wp:effectExtent l="0" t="0" r="0" b="0"/>
            <wp:docPr id="1" name="Picture 1" descr="4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276350"/>
                    </a:xfrm>
                    <a:prstGeom prst="rect">
                      <a:avLst/>
                    </a:prstGeom>
                    <a:noFill/>
                    <a:ln>
                      <a:noFill/>
                    </a:ln>
                  </pic:spPr>
                </pic:pic>
              </a:graphicData>
            </a:graphic>
          </wp:inline>
        </w:drawing>
      </w:r>
    </w:p>
    <w:p w14:paraId="2CF8228A" w14:textId="232E8F33" w:rsidR="00712472" w:rsidRDefault="00074810" w:rsidP="00074810">
      <w:pPr>
        <w:jc w:val="center"/>
        <w:rPr>
          <w:rFonts w:ascii="Times New Roman" w:hAnsi="Times New Roman" w:cs="Times New Roman"/>
          <w:b/>
          <w:bCs/>
        </w:rPr>
      </w:pPr>
      <w:r>
        <w:rPr>
          <w:rFonts w:ascii="Times New Roman" w:hAnsi="Times New Roman" w:cs="Times New Roman"/>
          <w:b/>
          <w:bCs/>
        </w:rPr>
        <w:t>Cyber Attack White Paper</w:t>
      </w:r>
    </w:p>
    <w:p w14:paraId="2A70A2E7" w14:textId="70B4451D" w:rsidR="0001790E" w:rsidRDefault="00074810" w:rsidP="008568BE">
      <w:pPr>
        <w:rPr>
          <w:rFonts w:ascii="Times New Roman" w:hAnsi="Times New Roman" w:cs="Times New Roman"/>
          <w:i/>
          <w:iCs/>
        </w:rPr>
      </w:pPr>
      <w:r w:rsidRPr="008E4B1C">
        <w:rPr>
          <w:rFonts w:ascii="Times New Roman" w:hAnsi="Times New Roman" w:cs="Times New Roman"/>
          <w:i/>
          <w:iCs/>
        </w:rPr>
        <w:t>This white paper is</w:t>
      </w:r>
      <w:r w:rsidR="00F5617F" w:rsidRPr="008E4B1C">
        <w:rPr>
          <w:rFonts w:ascii="Times New Roman" w:hAnsi="Times New Roman" w:cs="Times New Roman"/>
          <w:i/>
          <w:iCs/>
        </w:rPr>
        <w:t xml:space="preserve"> being written as an overview of a </w:t>
      </w:r>
      <w:proofErr w:type="spellStart"/>
      <w:r w:rsidR="00B8230A" w:rsidRPr="008E4B1C">
        <w:rPr>
          <w:rFonts w:ascii="Times New Roman" w:hAnsi="Times New Roman" w:cs="Times New Roman"/>
          <w:i/>
          <w:iCs/>
        </w:rPr>
        <w:t>cyber attack</w:t>
      </w:r>
      <w:proofErr w:type="spellEnd"/>
      <w:r w:rsidR="00B8230A" w:rsidRPr="008E4B1C">
        <w:rPr>
          <w:rFonts w:ascii="Times New Roman" w:hAnsi="Times New Roman" w:cs="Times New Roman"/>
          <w:i/>
          <w:iCs/>
        </w:rPr>
        <w:t xml:space="preserve"> that occurred in November 2021</w:t>
      </w:r>
      <w:r w:rsidR="001670FB" w:rsidRPr="008E4B1C">
        <w:rPr>
          <w:rFonts w:ascii="Times New Roman" w:hAnsi="Times New Roman" w:cs="Times New Roman"/>
          <w:i/>
          <w:iCs/>
        </w:rPr>
        <w:t>.  It is meant to provide details of the attack,</w:t>
      </w:r>
      <w:r w:rsidR="00043EF8" w:rsidRPr="008E4B1C">
        <w:rPr>
          <w:rFonts w:ascii="Times New Roman" w:hAnsi="Times New Roman" w:cs="Times New Roman"/>
          <w:i/>
          <w:iCs/>
        </w:rPr>
        <w:t xml:space="preserve"> </w:t>
      </w:r>
      <w:r w:rsidR="001670FB" w:rsidRPr="008E4B1C">
        <w:rPr>
          <w:rFonts w:ascii="Times New Roman" w:hAnsi="Times New Roman" w:cs="Times New Roman"/>
          <w:i/>
          <w:iCs/>
        </w:rPr>
        <w:t>how we responded and overcame the attack,</w:t>
      </w:r>
      <w:r w:rsidR="00043EF8" w:rsidRPr="008E4B1C">
        <w:rPr>
          <w:rFonts w:ascii="Times New Roman" w:hAnsi="Times New Roman" w:cs="Times New Roman"/>
          <w:i/>
          <w:iCs/>
        </w:rPr>
        <w:t xml:space="preserve"> </w:t>
      </w:r>
      <w:r w:rsidR="00463EDA" w:rsidRPr="008E4B1C">
        <w:rPr>
          <w:rFonts w:ascii="Times New Roman" w:hAnsi="Times New Roman" w:cs="Times New Roman"/>
          <w:i/>
          <w:iCs/>
        </w:rPr>
        <w:t xml:space="preserve">general observations and </w:t>
      </w:r>
      <w:r w:rsidR="00043EF8" w:rsidRPr="008E4B1C">
        <w:rPr>
          <w:rFonts w:ascii="Times New Roman" w:hAnsi="Times New Roman" w:cs="Times New Roman"/>
          <w:i/>
          <w:iCs/>
        </w:rPr>
        <w:t xml:space="preserve">lessons learned through the attack, and some corrective actions </w:t>
      </w:r>
      <w:r w:rsidR="00463EDA" w:rsidRPr="008E4B1C">
        <w:rPr>
          <w:rFonts w:ascii="Times New Roman" w:hAnsi="Times New Roman" w:cs="Times New Roman"/>
          <w:i/>
          <w:iCs/>
        </w:rPr>
        <w:t xml:space="preserve">that we are planning to further strengthen </w:t>
      </w:r>
      <w:r w:rsidR="00741E97">
        <w:rPr>
          <w:rFonts w:ascii="Times New Roman" w:hAnsi="Times New Roman" w:cs="Times New Roman"/>
          <w:i/>
          <w:iCs/>
        </w:rPr>
        <w:t xml:space="preserve">our </w:t>
      </w:r>
      <w:r w:rsidR="00463EDA" w:rsidRPr="008E4B1C">
        <w:rPr>
          <w:rFonts w:ascii="Times New Roman" w:hAnsi="Times New Roman" w:cs="Times New Roman"/>
          <w:i/>
          <w:iCs/>
        </w:rPr>
        <w:t>cyber security</w:t>
      </w:r>
      <w:r w:rsidR="00741E97">
        <w:rPr>
          <w:rFonts w:ascii="Times New Roman" w:hAnsi="Times New Roman" w:cs="Times New Roman"/>
          <w:i/>
          <w:iCs/>
        </w:rPr>
        <w:t xml:space="preserve"> moving forward</w:t>
      </w:r>
      <w:r w:rsidR="00463EDA" w:rsidRPr="008E4B1C">
        <w:rPr>
          <w:rFonts w:ascii="Times New Roman" w:hAnsi="Times New Roman" w:cs="Times New Roman"/>
          <w:i/>
          <w:iCs/>
        </w:rPr>
        <w:t xml:space="preserve">.  </w:t>
      </w:r>
      <w:r w:rsidR="00AF6FA7">
        <w:rPr>
          <w:rFonts w:ascii="Times New Roman" w:hAnsi="Times New Roman" w:cs="Times New Roman"/>
          <w:i/>
          <w:iCs/>
        </w:rPr>
        <w:t>There is a lot of talk about cyber security but not as much granular detail</w:t>
      </w:r>
      <w:r w:rsidR="00BF11E3">
        <w:rPr>
          <w:rFonts w:ascii="Times New Roman" w:hAnsi="Times New Roman" w:cs="Times New Roman"/>
          <w:i/>
          <w:iCs/>
        </w:rPr>
        <w:t xml:space="preserve"> – so I am looking to share nuggets that I wish I had known prior</w:t>
      </w:r>
      <w:r w:rsidR="00AF6FA7">
        <w:rPr>
          <w:rFonts w:ascii="Times New Roman" w:hAnsi="Times New Roman" w:cs="Times New Roman"/>
          <w:i/>
          <w:iCs/>
        </w:rPr>
        <w:t xml:space="preserve">.  </w:t>
      </w:r>
      <w:r w:rsidR="00463EDA" w:rsidRPr="008E4B1C">
        <w:rPr>
          <w:rFonts w:ascii="Times New Roman" w:hAnsi="Times New Roman" w:cs="Times New Roman"/>
          <w:i/>
          <w:iCs/>
        </w:rPr>
        <w:t xml:space="preserve">I hope that it is </w:t>
      </w:r>
      <w:r w:rsidR="008E4B1C" w:rsidRPr="008E4B1C">
        <w:rPr>
          <w:rFonts w:ascii="Times New Roman" w:hAnsi="Times New Roman" w:cs="Times New Roman"/>
          <w:i/>
          <w:iCs/>
        </w:rPr>
        <w:t>informative and useful. – Brett M. Mears, President</w:t>
      </w:r>
      <w:r w:rsidR="001670FB" w:rsidRPr="008E4B1C">
        <w:rPr>
          <w:rFonts w:ascii="Times New Roman" w:hAnsi="Times New Roman" w:cs="Times New Roman"/>
          <w:i/>
          <w:iCs/>
        </w:rPr>
        <w:t xml:space="preserve"> </w:t>
      </w:r>
    </w:p>
    <w:p w14:paraId="1203CA68" w14:textId="4950C024" w:rsidR="00B5360C" w:rsidRPr="00B5360C" w:rsidRDefault="00B5360C" w:rsidP="008568BE">
      <w:pPr>
        <w:rPr>
          <w:rFonts w:ascii="Times New Roman" w:hAnsi="Times New Roman" w:cs="Times New Roman"/>
          <w:b/>
          <w:bCs/>
        </w:rPr>
      </w:pPr>
      <w:r w:rsidRPr="00B5360C">
        <w:rPr>
          <w:rFonts w:ascii="Times New Roman" w:hAnsi="Times New Roman" w:cs="Times New Roman"/>
          <w:b/>
          <w:bCs/>
        </w:rPr>
        <w:t>General Information</w:t>
      </w:r>
    </w:p>
    <w:p w14:paraId="08777BE8" w14:textId="6946812B" w:rsidR="00255002" w:rsidRDefault="00DF46EE" w:rsidP="008568BE">
      <w:pPr>
        <w:rPr>
          <w:rFonts w:ascii="Times New Roman" w:hAnsi="Times New Roman" w:cs="Times New Roman"/>
        </w:rPr>
      </w:pPr>
      <w:r>
        <w:rPr>
          <w:rFonts w:ascii="Times New Roman" w:hAnsi="Times New Roman" w:cs="Times New Roman"/>
        </w:rPr>
        <w:t xml:space="preserve">Threat </w:t>
      </w:r>
      <w:r w:rsidR="006232F1">
        <w:rPr>
          <w:rFonts w:ascii="Times New Roman" w:hAnsi="Times New Roman" w:cs="Times New Roman"/>
        </w:rPr>
        <w:t>a</w:t>
      </w:r>
      <w:r>
        <w:rPr>
          <w:rFonts w:ascii="Times New Roman" w:hAnsi="Times New Roman" w:cs="Times New Roman"/>
        </w:rPr>
        <w:t xml:space="preserve">ctors </w:t>
      </w:r>
      <w:r w:rsidR="006B186A">
        <w:rPr>
          <w:rFonts w:ascii="Times New Roman" w:hAnsi="Times New Roman" w:cs="Times New Roman"/>
        </w:rPr>
        <w:t>(</w:t>
      </w:r>
      <w:r w:rsidR="0012355E">
        <w:rPr>
          <w:rFonts w:ascii="Times New Roman" w:hAnsi="Times New Roman" w:cs="Times New Roman"/>
        </w:rPr>
        <w:t>or malicious actors</w:t>
      </w:r>
      <w:r w:rsidR="006B186A">
        <w:rPr>
          <w:rFonts w:ascii="Times New Roman" w:hAnsi="Times New Roman" w:cs="Times New Roman"/>
        </w:rPr>
        <w:t xml:space="preserve">) are people or groups that </w:t>
      </w:r>
      <w:r w:rsidR="00F25BA4">
        <w:rPr>
          <w:rFonts w:ascii="Times New Roman" w:hAnsi="Times New Roman" w:cs="Times New Roman"/>
        </w:rPr>
        <w:t>take part in actions that intend to cause harm in the cyber real</w:t>
      </w:r>
      <w:r w:rsidR="001B4E89">
        <w:rPr>
          <w:rFonts w:ascii="Times New Roman" w:hAnsi="Times New Roman" w:cs="Times New Roman"/>
        </w:rPr>
        <w:t xml:space="preserve">m.  They often operate in countries that </w:t>
      </w:r>
      <w:r w:rsidR="005375F5">
        <w:rPr>
          <w:rFonts w:ascii="Times New Roman" w:hAnsi="Times New Roman" w:cs="Times New Roman"/>
        </w:rPr>
        <w:t>endorse</w:t>
      </w:r>
      <w:r w:rsidR="0088235E">
        <w:rPr>
          <w:rFonts w:ascii="Times New Roman" w:hAnsi="Times New Roman" w:cs="Times New Roman"/>
        </w:rPr>
        <w:t>, or overlook, the criminal activities,</w:t>
      </w:r>
      <w:r w:rsidR="00A41391">
        <w:rPr>
          <w:rFonts w:ascii="Times New Roman" w:hAnsi="Times New Roman" w:cs="Times New Roman"/>
        </w:rPr>
        <w:t xml:space="preserve"> such as</w:t>
      </w:r>
      <w:r w:rsidR="0088235E">
        <w:rPr>
          <w:rFonts w:ascii="Times New Roman" w:hAnsi="Times New Roman" w:cs="Times New Roman"/>
        </w:rPr>
        <w:t xml:space="preserve"> Russia, Iran, and North Korea.  We learned through the Federal Bureau of Investigation</w:t>
      </w:r>
      <w:r w:rsidR="006A0AD4">
        <w:rPr>
          <w:rFonts w:ascii="Times New Roman" w:hAnsi="Times New Roman" w:cs="Times New Roman"/>
        </w:rPr>
        <w:t xml:space="preserve"> (lead federal agency for investigating </w:t>
      </w:r>
      <w:proofErr w:type="spellStart"/>
      <w:r w:rsidR="006A0AD4">
        <w:rPr>
          <w:rFonts w:ascii="Times New Roman" w:hAnsi="Times New Roman" w:cs="Times New Roman"/>
        </w:rPr>
        <w:t>cyber attacks</w:t>
      </w:r>
      <w:proofErr w:type="spellEnd"/>
      <w:r w:rsidR="006A0AD4">
        <w:rPr>
          <w:rFonts w:ascii="Times New Roman" w:hAnsi="Times New Roman" w:cs="Times New Roman"/>
        </w:rPr>
        <w:t xml:space="preserve"> and intrusions)</w:t>
      </w:r>
      <w:r w:rsidR="0088235E">
        <w:rPr>
          <w:rFonts w:ascii="Times New Roman" w:hAnsi="Times New Roman" w:cs="Times New Roman"/>
        </w:rPr>
        <w:t xml:space="preserve"> that </w:t>
      </w:r>
      <w:proofErr w:type="spellStart"/>
      <w:r w:rsidR="0088235E">
        <w:rPr>
          <w:rFonts w:ascii="Times New Roman" w:hAnsi="Times New Roman" w:cs="Times New Roman"/>
        </w:rPr>
        <w:t>cyber attacks</w:t>
      </w:r>
      <w:proofErr w:type="spellEnd"/>
      <w:r w:rsidR="0088235E">
        <w:rPr>
          <w:rFonts w:ascii="Times New Roman" w:hAnsi="Times New Roman" w:cs="Times New Roman"/>
        </w:rPr>
        <w:t xml:space="preserve"> are occurring</w:t>
      </w:r>
      <w:r w:rsidR="006A0AD4">
        <w:rPr>
          <w:rFonts w:ascii="Times New Roman" w:hAnsi="Times New Roman" w:cs="Times New Roman"/>
        </w:rPr>
        <w:t xml:space="preserve"> in the US at the rate of one every eight seconds.</w:t>
      </w:r>
      <w:r w:rsidR="006232F1">
        <w:rPr>
          <w:rFonts w:ascii="Times New Roman" w:hAnsi="Times New Roman" w:cs="Times New Roman"/>
        </w:rPr>
        <w:t xml:space="preserve">  The threat actors target </w:t>
      </w:r>
      <w:r w:rsidR="005664A0">
        <w:rPr>
          <w:rFonts w:ascii="Times New Roman" w:hAnsi="Times New Roman" w:cs="Times New Roman"/>
        </w:rPr>
        <w:t>sensi</w:t>
      </w:r>
      <w:r w:rsidR="00F83E02">
        <w:rPr>
          <w:rFonts w:ascii="Times New Roman" w:hAnsi="Times New Roman" w:cs="Times New Roman"/>
        </w:rPr>
        <w:t>tive industries</w:t>
      </w:r>
      <w:r w:rsidR="00340EFD">
        <w:rPr>
          <w:rFonts w:ascii="Times New Roman" w:hAnsi="Times New Roman" w:cs="Times New Roman"/>
        </w:rPr>
        <w:t xml:space="preserve"> like hospitals during COVID </w:t>
      </w:r>
      <w:r w:rsidR="008C3E22">
        <w:rPr>
          <w:rFonts w:ascii="Times New Roman" w:hAnsi="Times New Roman" w:cs="Times New Roman"/>
        </w:rPr>
        <w:t>peak demand</w:t>
      </w:r>
      <w:r w:rsidR="00895997">
        <w:rPr>
          <w:rFonts w:ascii="Times New Roman" w:hAnsi="Times New Roman" w:cs="Times New Roman"/>
        </w:rPr>
        <w:t xml:space="preserve">, energy industry during winter demand, </w:t>
      </w:r>
      <w:r w:rsidR="00340EFD">
        <w:rPr>
          <w:rFonts w:ascii="Times New Roman" w:hAnsi="Times New Roman" w:cs="Times New Roman"/>
        </w:rPr>
        <w:t xml:space="preserve">or supply chain during </w:t>
      </w:r>
      <w:r w:rsidR="00191B7D">
        <w:rPr>
          <w:rFonts w:ascii="Times New Roman" w:hAnsi="Times New Roman" w:cs="Times New Roman"/>
        </w:rPr>
        <w:t xml:space="preserve">demand challenges to increase the likelihood of </w:t>
      </w:r>
      <w:r w:rsidR="005C5A4D">
        <w:rPr>
          <w:rFonts w:ascii="Times New Roman" w:hAnsi="Times New Roman" w:cs="Times New Roman"/>
        </w:rPr>
        <w:t>extorting money from businesses</w:t>
      </w:r>
      <w:r w:rsidR="00243BEF">
        <w:rPr>
          <w:rFonts w:ascii="Times New Roman" w:hAnsi="Times New Roman" w:cs="Times New Roman"/>
        </w:rPr>
        <w:t>.</w:t>
      </w:r>
      <w:r w:rsidR="00B543F6">
        <w:rPr>
          <w:rFonts w:ascii="Times New Roman" w:hAnsi="Times New Roman" w:cs="Times New Roman"/>
        </w:rPr>
        <w:t xml:space="preserve">  </w:t>
      </w:r>
      <w:r w:rsidR="009C3750">
        <w:rPr>
          <w:rFonts w:ascii="Times New Roman" w:hAnsi="Times New Roman" w:cs="Times New Roman"/>
        </w:rPr>
        <w:t xml:space="preserve">At a recent IWLA (International Warehouse &amp; Logistics Association) conference in </w:t>
      </w:r>
      <w:r w:rsidR="005949F9">
        <w:rPr>
          <w:rFonts w:ascii="Times New Roman" w:hAnsi="Times New Roman" w:cs="Times New Roman"/>
        </w:rPr>
        <w:t xml:space="preserve">Q4 2021, my </w:t>
      </w:r>
      <w:r w:rsidR="005C58DD">
        <w:rPr>
          <w:rFonts w:ascii="Times New Roman" w:hAnsi="Times New Roman" w:cs="Times New Roman"/>
        </w:rPr>
        <w:t xml:space="preserve">informal </w:t>
      </w:r>
      <w:r w:rsidR="005949F9">
        <w:rPr>
          <w:rFonts w:ascii="Times New Roman" w:hAnsi="Times New Roman" w:cs="Times New Roman"/>
        </w:rPr>
        <w:t xml:space="preserve">polling tallied approximately one in five </w:t>
      </w:r>
      <w:r w:rsidR="00250068">
        <w:rPr>
          <w:rFonts w:ascii="Times New Roman" w:hAnsi="Times New Roman" w:cs="Times New Roman"/>
        </w:rPr>
        <w:t xml:space="preserve">warehouse 3PLs as having been attacked by </w:t>
      </w:r>
      <w:proofErr w:type="spellStart"/>
      <w:r w:rsidR="00250068">
        <w:rPr>
          <w:rFonts w:ascii="Times New Roman" w:hAnsi="Times New Roman" w:cs="Times New Roman"/>
        </w:rPr>
        <w:t>ransomware</w:t>
      </w:r>
      <w:proofErr w:type="spellEnd"/>
      <w:r w:rsidR="00250068">
        <w:rPr>
          <w:rFonts w:ascii="Times New Roman" w:hAnsi="Times New Roman" w:cs="Times New Roman"/>
        </w:rPr>
        <w:t xml:space="preserve"> in the past two years.</w:t>
      </w:r>
      <w:r w:rsidR="00227D57">
        <w:rPr>
          <w:rFonts w:ascii="Times New Roman" w:hAnsi="Times New Roman" w:cs="Times New Roman"/>
        </w:rPr>
        <w:t xml:space="preserve">  </w:t>
      </w:r>
      <w:r w:rsidR="00B543F6">
        <w:rPr>
          <w:rFonts w:ascii="Times New Roman" w:hAnsi="Times New Roman" w:cs="Times New Roman"/>
        </w:rPr>
        <w:t>In our case they use</w:t>
      </w:r>
      <w:r w:rsidR="007262C9">
        <w:rPr>
          <w:rFonts w:ascii="Times New Roman" w:hAnsi="Times New Roman" w:cs="Times New Roman"/>
        </w:rPr>
        <w:t xml:space="preserve">d malware (malicious software) </w:t>
      </w:r>
      <w:r w:rsidR="007E5451">
        <w:rPr>
          <w:rFonts w:ascii="Times New Roman" w:hAnsi="Times New Roman" w:cs="Times New Roman"/>
        </w:rPr>
        <w:t>to infiltrate our computer network to</w:t>
      </w:r>
      <w:r w:rsidR="009C5411">
        <w:rPr>
          <w:rFonts w:ascii="Times New Roman" w:hAnsi="Times New Roman" w:cs="Times New Roman"/>
        </w:rPr>
        <w:t xml:space="preserve"> </w:t>
      </w:r>
      <w:r w:rsidR="00703AE0">
        <w:rPr>
          <w:rFonts w:ascii="Times New Roman" w:hAnsi="Times New Roman" w:cs="Times New Roman"/>
        </w:rPr>
        <w:t xml:space="preserve">access </w:t>
      </w:r>
      <w:r w:rsidR="002E7FA7">
        <w:rPr>
          <w:rFonts w:ascii="Times New Roman" w:hAnsi="Times New Roman" w:cs="Times New Roman"/>
        </w:rPr>
        <w:t>data</w:t>
      </w:r>
      <w:r w:rsidR="00703AE0">
        <w:rPr>
          <w:rFonts w:ascii="Times New Roman" w:hAnsi="Times New Roman" w:cs="Times New Roman"/>
        </w:rPr>
        <w:t xml:space="preserve">, </w:t>
      </w:r>
      <w:r w:rsidR="0065683B">
        <w:rPr>
          <w:rFonts w:ascii="Times New Roman" w:hAnsi="Times New Roman" w:cs="Times New Roman"/>
        </w:rPr>
        <w:t>encrypt data, and deny the use of our network.</w:t>
      </w:r>
    </w:p>
    <w:p w14:paraId="50D6344C" w14:textId="49BE4B80" w:rsidR="000F5939" w:rsidRPr="00533A77" w:rsidRDefault="00533A77" w:rsidP="008568BE">
      <w:pPr>
        <w:rPr>
          <w:rFonts w:ascii="Times New Roman" w:hAnsi="Times New Roman" w:cs="Times New Roman"/>
          <w:b/>
          <w:bCs/>
        </w:rPr>
      </w:pPr>
      <w:r w:rsidRPr="00533A77">
        <w:rPr>
          <w:rFonts w:ascii="Times New Roman" w:hAnsi="Times New Roman" w:cs="Times New Roman"/>
          <w:b/>
          <w:bCs/>
        </w:rPr>
        <w:t>Attack Overview</w:t>
      </w:r>
    </w:p>
    <w:p w14:paraId="0C8454FE" w14:textId="2CE47071" w:rsidR="0065683B" w:rsidRDefault="0065683B" w:rsidP="008C4228">
      <w:pPr>
        <w:shd w:val="clear" w:color="auto" w:fill="FFFFFF"/>
        <w:rPr>
          <w:rFonts w:ascii="Times New Roman" w:hAnsi="Times New Roman" w:cs="Times New Roman"/>
        </w:rPr>
      </w:pPr>
      <w:r>
        <w:rPr>
          <w:rFonts w:ascii="Times New Roman" w:hAnsi="Times New Roman" w:cs="Times New Roman"/>
        </w:rPr>
        <w:t xml:space="preserve">From </w:t>
      </w:r>
      <w:r w:rsidR="00227D57">
        <w:rPr>
          <w:rFonts w:ascii="Times New Roman" w:hAnsi="Times New Roman" w:cs="Times New Roman"/>
        </w:rPr>
        <w:t xml:space="preserve">our best deduction we believe the attack started with a spoofed email where the threat actor </w:t>
      </w:r>
      <w:r w:rsidR="00710AB4">
        <w:rPr>
          <w:rFonts w:ascii="Times New Roman" w:hAnsi="Times New Roman" w:cs="Times New Roman"/>
        </w:rPr>
        <w:t xml:space="preserve">(TA) </w:t>
      </w:r>
      <w:r w:rsidR="00194948">
        <w:rPr>
          <w:rFonts w:ascii="Times New Roman" w:hAnsi="Times New Roman" w:cs="Times New Roman"/>
        </w:rPr>
        <w:t xml:space="preserve">sent a company employee an email that appeared to be from an actual customer.  Although </w:t>
      </w:r>
      <w:r w:rsidR="002422B2">
        <w:rPr>
          <w:rFonts w:ascii="Times New Roman" w:hAnsi="Times New Roman" w:cs="Times New Roman"/>
        </w:rPr>
        <w:t xml:space="preserve">in review </w:t>
      </w:r>
      <w:r w:rsidR="00194948">
        <w:rPr>
          <w:rFonts w:ascii="Times New Roman" w:hAnsi="Times New Roman" w:cs="Times New Roman"/>
        </w:rPr>
        <w:t xml:space="preserve">there were some </w:t>
      </w:r>
      <w:r w:rsidR="00D029AC">
        <w:rPr>
          <w:rFonts w:ascii="Times New Roman" w:hAnsi="Times New Roman" w:cs="Times New Roman"/>
        </w:rPr>
        <w:t>suspicious aspects to the email, our employee accessed the link within the email</w:t>
      </w:r>
      <w:r w:rsidR="00CB17AA">
        <w:rPr>
          <w:rFonts w:ascii="Times New Roman" w:hAnsi="Times New Roman" w:cs="Times New Roman"/>
        </w:rPr>
        <w:t xml:space="preserve"> even though the email gateway </w:t>
      </w:r>
      <w:r w:rsidR="00EA0077">
        <w:rPr>
          <w:rFonts w:ascii="Times New Roman" w:hAnsi="Times New Roman" w:cs="Times New Roman"/>
        </w:rPr>
        <w:t>did strip out the “bad” hyperlink (employee cut and pasted the URL to their web browser)</w:t>
      </w:r>
      <w:r w:rsidR="00D029AC">
        <w:rPr>
          <w:rFonts w:ascii="Times New Roman" w:hAnsi="Times New Roman" w:cs="Times New Roman"/>
        </w:rPr>
        <w:t>.  This</w:t>
      </w:r>
      <w:r w:rsidR="000D7A48">
        <w:rPr>
          <w:rFonts w:ascii="Times New Roman" w:hAnsi="Times New Roman" w:cs="Times New Roman"/>
        </w:rPr>
        <w:t xml:space="preserve"> link </w:t>
      </w:r>
      <w:r w:rsidR="00290FBC">
        <w:rPr>
          <w:rFonts w:ascii="Times New Roman" w:hAnsi="Times New Roman" w:cs="Times New Roman"/>
        </w:rPr>
        <w:t xml:space="preserve">downloaded malware to the </w:t>
      </w:r>
      <w:r w:rsidR="000D7A48">
        <w:rPr>
          <w:rFonts w:ascii="Times New Roman" w:hAnsi="Times New Roman" w:cs="Times New Roman"/>
        </w:rPr>
        <w:t>employee</w:t>
      </w:r>
      <w:r w:rsidR="00290FBC">
        <w:rPr>
          <w:rFonts w:ascii="Times New Roman" w:hAnsi="Times New Roman" w:cs="Times New Roman"/>
        </w:rPr>
        <w:t>’s</w:t>
      </w:r>
      <w:r w:rsidR="000D7A48">
        <w:rPr>
          <w:rFonts w:ascii="Times New Roman" w:hAnsi="Times New Roman" w:cs="Times New Roman"/>
        </w:rPr>
        <w:t xml:space="preserve"> </w:t>
      </w:r>
      <w:r w:rsidR="00290FBC">
        <w:rPr>
          <w:rFonts w:ascii="Times New Roman" w:hAnsi="Times New Roman" w:cs="Times New Roman"/>
        </w:rPr>
        <w:t xml:space="preserve">local computer that then propagated </w:t>
      </w:r>
      <w:r w:rsidR="008C4228">
        <w:rPr>
          <w:rFonts w:ascii="Times New Roman" w:hAnsi="Times New Roman" w:cs="Times New Roman"/>
        </w:rPr>
        <w:t>using cached credentials.</w:t>
      </w:r>
      <w:r w:rsidR="00101669">
        <w:rPr>
          <w:rFonts w:ascii="Times New Roman" w:hAnsi="Times New Roman" w:cs="Times New Roman"/>
        </w:rPr>
        <w:t xml:space="preserve">  Despite having the latest builds of </w:t>
      </w:r>
      <w:r w:rsidR="00D01C2B">
        <w:rPr>
          <w:rFonts w:ascii="Times New Roman" w:hAnsi="Times New Roman" w:cs="Times New Roman"/>
        </w:rPr>
        <w:lastRenderedPageBreak/>
        <w:t xml:space="preserve">Trend </w:t>
      </w:r>
      <w:r w:rsidR="00101669">
        <w:rPr>
          <w:rFonts w:ascii="Times New Roman" w:hAnsi="Times New Roman" w:cs="Times New Roman"/>
        </w:rPr>
        <w:t xml:space="preserve">Antivirus </w:t>
      </w:r>
      <w:r w:rsidR="003E6EDB">
        <w:rPr>
          <w:rFonts w:ascii="Times New Roman" w:hAnsi="Times New Roman" w:cs="Times New Roman"/>
        </w:rPr>
        <w:t>(AV) a</w:t>
      </w:r>
      <w:r w:rsidR="00B010FF">
        <w:rPr>
          <w:rFonts w:ascii="Times New Roman" w:hAnsi="Times New Roman" w:cs="Times New Roman"/>
        </w:rPr>
        <w:t>nd</w:t>
      </w:r>
      <w:r w:rsidR="00D01C2B">
        <w:rPr>
          <w:rFonts w:ascii="Times New Roman" w:hAnsi="Times New Roman" w:cs="Times New Roman"/>
        </w:rPr>
        <w:t xml:space="preserve"> Endpoint Detection and </w:t>
      </w:r>
      <w:r w:rsidR="00C4520A">
        <w:rPr>
          <w:rFonts w:ascii="Times New Roman" w:hAnsi="Times New Roman" w:cs="Times New Roman"/>
        </w:rPr>
        <w:t>Response</w:t>
      </w:r>
      <w:r w:rsidR="00F4042A">
        <w:rPr>
          <w:rFonts w:ascii="Times New Roman" w:hAnsi="Times New Roman" w:cs="Times New Roman"/>
        </w:rPr>
        <w:t xml:space="preserve"> </w:t>
      </w:r>
      <w:r w:rsidR="003E6EDB">
        <w:rPr>
          <w:rFonts w:ascii="Times New Roman" w:hAnsi="Times New Roman" w:cs="Times New Roman"/>
        </w:rPr>
        <w:t>(EDR)</w:t>
      </w:r>
      <w:r w:rsidR="008C4228">
        <w:rPr>
          <w:rFonts w:ascii="Times New Roman" w:hAnsi="Times New Roman" w:cs="Times New Roman"/>
        </w:rPr>
        <w:t>,</w:t>
      </w:r>
      <w:r w:rsidR="003E6EDB">
        <w:rPr>
          <w:rFonts w:ascii="Times New Roman" w:hAnsi="Times New Roman" w:cs="Times New Roman"/>
        </w:rPr>
        <w:t xml:space="preserve"> </w:t>
      </w:r>
      <w:r w:rsidR="00F4042A">
        <w:rPr>
          <w:rFonts w:ascii="Times New Roman" w:hAnsi="Times New Roman" w:cs="Times New Roman"/>
        </w:rPr>
        <w:t xml:space="preserve">which successfully identified the malware, the TA was </w:t>
      </w:r>
      <w:r w:rsidR="003E6EDB">
        <w:rPr>
          <w:rFonts w:ascii="Times New Roman" w:hAnsi="Times New Roman" w:cs="Times New Roman"/>
        </w:rPr>
        <w:t>able to bypass (beat) the AV</w:t>
      </w:r>
      <w:r w:rsidR="008C4228">
        <w:rPr>
          <w:rFonts w:ascii="Times New Roman" w:hAnsi="Times New Roman" w:cs="Times New Roman"/>
        </w:rPr>
        <w:t xml:space="preserve"> </w:t>
      </w:r>
      <w:r w:rsidR="003E6EDB">
        <w:rPr>
          <w:rFonts w:ascii="Times New Roman" w:hAnsi="Times New Roman" w:cs="Times New Roman"/>
        </w:rPr>
        <w:t>and EDR.</w:t>
      </w:r>
    </w:p>
    <w:p w14:paraId="6F87D8BE" w14:textId="77C67A68" w:rsidR="000B6977" w:rsidRDefault="00242EE2" w:rsidP="008568BE">
      <w:pPr>
        <w:rPr>
          <w:rFonts w:ascii="Times New Roman" w:hAnsi="Times New Roman" w:cs="Times New Roman"/>
          <w:lang w:eastAsia="en-US"/>
        </w:rPr>
      </w:pPr>
      <w:r>
        <w:rPr>
          <w:rFonts w:ascii="Times New Roman" w:hAnsi="Times New Roman" w:cs="Times New Roman"/>
        </w:rPr>
        <w:t xml:space="preserve">On November 1, 2021 the TA used </w:t>
      </w:r>
      <w:r w:rsidR="009F5462">
        <w:rPr>
          <w:rFonts w:ascii="Times New Roman" w:hAnsi="Times New Roman" w:cs="Times New Roman"/>
        </w:rPr>
        <w:t>a Cobalt Strike tool</w:t>
      </w:r>
      <w:r w:rsidR="002A0E79">
        <w:rPr>
          <w:rFonts w:ascii="Times New Roman" w:hAnsi="Times New Roman" w:cs="Times New Roman"/>
        </w:rPr>
        <w:t xml:space="preserve"> </w:t>
      </w:r>
      <w:r w:rsidR="00532D0C">
        <w:rPr>
          <w:rFonts w:ascii="Times New Roman" w:hAnsi="Times New Roman" w:cs="Times New Roman"/>
        </w:rPr>
        <w:t>in conjunction with</w:t>
      </w:r>
      <w:r w:rsidR="002A0E79">
        <w:rPr>
          <w:rFonts w:ascii="Times New Roman" w:hAnsi="Times New Roman" w:cs="Times New Roman"/>
        </w:rPr>
        <w:t xml:space="preserve"> </w:t>
      </w:r>
      <w:proofErr w:type="spellStart"/>
      <w:r w:rsidR="002A0E79">
        <w:rPr>
          <w:rFonts w:ascii="Times New Roman" w:hAnsi="Times New Roman" w:cs="Times New Roman"/>
        </w:rPr>
        <w:t>RClone</w:t>
      </w:r>
      <w:proofErr w:type="spellEnd"/>
      <w:r w:rsidR="002A0E79">
        <w:rPr>
          <w:rFonts w:ascii="Times New Roman" w:hAnsi="Times New Roman" w:cs="Times New Roman"/>
        </w:rPr>
        <w:t xml:space="preserve"> </w:t>
      </w:r>
      <w:r w:rsidR="00532D0C">
        <w:rPr>
          <w:rFonts w:ascii="Times New Roman" w:hAnsi="Times New Roman" w:cs="Times New Roman"/>
        </w:rPr>
        <w:t xml:space="preserve">to access our network.  </w:t>
      </w:r>
      <w:r w:rsidR="001048F7">
        <w:rPr>
          <w:rFonts w:ascii="Times New Roman" w:hAnsi="Times New Roman" w:cs="Times New Roman"/>
        </w:rPr>
        <w:t xml:space="preserve">This initial access was not detected.  </w:t>
      </w:r>
      <w:r w:rsidR="00532D0C">
        <w:rPr>
          <w:rFonts w:ascii="Times New Roman" w:hAnsi="Times New Roman" w:cs="Times New Roman"/>
        </w:rPr>
        <w:t>Two days late</w:t>
      </w:r>
      <w:r w:rsidR="008775EC">
        <w:rPr>
          <w:rFonts w:ascii="Times New Roman" w:hAnsi="Times New Roman" w:cs="Times New Roman"/>
        </w:rPr>
        <w:t xml:space="preserve">r on November 3, 2021 they deployed their </w:t>
      </w:r>
      <w:proofErr w:type="spellStart"/>
      <w:r w:rsidR="008775EC">
        <w:rPr>
          <w:rFonts w:ascii="Times New Roman" w:hAnsi="Times New Roman" w:cs="Times New Roman"/>
        </w:rPr>
        <w:t>ransomware</w:t>
      </w:r>
      <w:proofErr w:type="spellEnd"/>
      <w:r w:rsidR="00C24C4B">
        <w:rPr>
          <w:rFonts w:ascii="Times New Roman" w:hAnsi="Times New Roman" w:cs="Times New Roman"/>
        </w:rPr>
        <w:t xml:space="preserve"> in the</w:t>
      </w:r>
      <w:r w:rsidR="00216D73">
        <w:rPr>
          <w:rFonts w:ascii="Times New Roman" w:hAnsi="Times New Roman" w:cs="Times New Roman"/>
        </w:rPr>
        <w:t xml:space="preserve"> early morning.  When the team arrived in the morning, they </w:t>
      </w:r>
      <w:r w:rsidR="000F7F1B">
        <w:rPr>
          <w:rFonts w:ascii="Times New Roman" w:hAnsi="Times New Roman" w:cs="Times New Roman"/>
        </w:rPr>
        <w:t xml:space="preserve">could not access the network due to the Denial of Service DNS attack.  Within minutes the </w:t>
      </w:r>
      <w:proofErr w:type="spellStart"/>
      <w:r w:rsidR="000F7F1B">
        <w:rPr>
          <w:rFonts w:ascii="Times New Roman" w:hAnsi="Times New Roman" w:cs="Times New Roman"/>
        </w:rPr>
        <w:t>ransomware</w:t>
      </w:r>
      <w:proofErr w:type="spellEnd"/>
      <w:r w:rsidR="000F7F1B">
        <w:rPr>
          <w:rFonts w:ascii="Times New Roman" w:hAnsi="Times New Roman" w:cs="Times New Roman"/>
        </w:rPr>
        <w:t xml:space="preserve"> attack was realized and </w:t>
      </w:r>
      <w:r w:rsidR="00281205">
        <w:rPr>
          <w:rFonts w:ascii="Times New Roman" w:hAnsi="Times New Roman" w:cs="Times New Roman"/>
        </w:rPr>
        <w:t xml:space="preserve">we </w:t>
      </w:r>
      <w:r w:rsidR="00281205" w:rsidRPr="00C0214D">
        <w:rPr>
          <w:rFonts w:ascii="Times New Roman" w:hAnsi="Times New Roman" w:cs="Times New Roman"/>
          <w:lang w:eastAsia="en-US"/>
        </w:rPr>
        <w:t>activated our incident response plan, took our network offline, and began an investigation.</w:t>
      </w:r>
      <w:r w:rsidR="000B6977">
        <w:rPr>
          <w:rFonts w:ascii="Times New Roman" w:hAnsi="Times New Roman" w:cs="Times New Roman"/>
          <w:lang w:eastAsia="en-US"/>
        </w:rPr>
        <w:t xml:space="preserve">  In our case the perpetrator was </w:t>
      </w:r>
      <w:r w:rsidR="008568BE" w:rsidRPr="00C0214D">
        <w:rPr>
          <w:rFonts w:ascii="Times New Roman" w:hAnsi="Times New Roman" w:cs="Times New Roman"/>
          <w:lang w:eastAsia="en-US"/>
        </w:rPr>
        <w:t>Conti</w:t>
      </w:r>
      <w:r w:rsidR="008568BE">
        <w:rPr>
          <w:rFonts w:ascii="Times New Roman" w:hAnsi="Times New Roman" w:cs="Times New Roman"/>
          <w:lang w:eastAsia="en-US"/>
        </w:rPr>
        <w:t xml:space="preserve">, a Russian </w:t>
      </w:r>
      <w:proofErr w:type="spellStart"/>
      <w:r w:rsidR="008568BE">
        <w:rPr>
          <w:rFonts w:ascii="Times New Roman" w:hAnsi="Times New Roman" w:cs="Times New Roman"/>
          <w:lang w:eastAsia="en-US"/>
        </w:rPr>
        <w:t>ransomware</w:t>
      </w:r>
      <w:proofErr w:type="spellEnd"/>
      <w:r w:rsidR="008568BE">
        <w:rPr>
          <w:rFonts w:ascii="Times New Roman" w:hAnsi="Times New Roman" w:cs="Times New Roman"/>
          <w:lang w:eastAsia="en-US"/>
        </w:rPr>
        <w:t xml:space="preserve"> gang</w:t>
      </w:r>
      <w:r w:rsidR="008568BE" w:rsidRPr="00C0214D">
        <w:rPr>
          <w:rFonts w:ascii="Times New Roman" w:hAnsi="Times New Roman" w:cs="Times New Roman"/>
          <w:lang w:eastAsia="en-US"/>
        </w:rPr>
        <w:t xml:space="preserve">. </w:t>
      </w:r>
    </w:p>
    <w:p w14:paraId="10417FF2" w14:textId="5893CEA7" w:rsidR="00533A77" w:rsidRPr="00533A77" w:rsidRDefault="00533A77" w:rsidP="008568BE">
      <w:pPr>
        <w:rPr>
          <w:rFonts w:ascii="Times New Roman" w:hAnsi="Times New Roman" w:cs="Times New Roman"/>
          <w:b/>
          <w:bCs/>
          <w:lang w:eastAsia="en-US"/>
        </w:rPr>
      </w:pPr>
      <w:r w:rsidRPr="00533A77">
        <w:rPr>
          <w:rFonts w:ascii="Times New Roman" w:hAnsi="Times New Roman" w:cs="Times New Roman"/>
          <w:b/>
          <w:bCs/>
          <w:lang w:eastAsia="en-US"/>
        </w:rPr>
        <w:t xml:space="preserve">Initial </w:t>
      </w:r>
      <w:r w:rsidR="00FA70FE">
        <w:rPr>
          <w:rFonts w:ascii="Times New Roman" w:hAnsi="Times New Roman" w:cs="Times New Roman"/>
          <w:b/>
          <w:bCs/>
          <w:lang w:eastAsia="en-US"/>
        </w:rPr>
        <w:t>Re</w:t>
      </w:r>
      <w:r w:rsidR="00A52AE5">
        <w:rPr>
          <w:rFonts w:ascii="Times New Roman" w:hAnsi="Times New Roman" w:cs="Times New Roman"/>
          <w:b/>
          <w:bCs/>
          <w:lang w:eastAsia="en-US"/>
        </w:rPr>
        <w:t xml:space="preserve">sponse &amp; Recovery </w:t>
      </w:r>
    </w:p>
    <w:p w14:paraId="2E9F09F8" w14:textId="00D0FF87" w:rsidR="008568BE" w:rsidRDefault="008568BE" w:rsidP="008568BE">
      <w:pPr>
        <w:rPr>
          <w:rFonts w:ascii="Times New Roman" w:hAnsi="Times New Roman" w:cs="Times New Roman"/>
          <w:lang w:eastAsia="en-US"/>
        </w:rPr>
      </w:pPr>
      <w:r w:rsidRPr="00C0214D">
        <w:rPr>
          <w:rFonts w:ascii="Times New Roman" w:hAnsi="Times New Roman" w:cs="Times New Roman"/>
          <w:lang w:eastAsia="en-US"/>
        </w:rPr>
        <w:t xml:space="preserve">We immediately filed a claim with our insurer, HDI Specialty Insurance, who assigned a team of external </w:t>
      </w:r>
      <w:proofErr w:type="spellStart"/>
      <w:r w:rsidRPr="00C0214D">
        <w:rPr>
          <w:rFonts w:ascii="Times New Roman" w:hAnsi="Times New Roman" w:cs="Times New Roman"/>
          <w:lang w:eastAsia="en-US"/>
        </w:rPr>
        <w:t>cybersecurity</w:t>
      </w:r>
      <w:proofErr w:type="spellEnd"/>
      <w:r w:rsidRPr="00C0214D">
        <w:rPr>
          <w:rFonts w:ascii="Times New Roman" w:hAnsi="Times New Roman" w:cs="Times New Roman"/>
          <w:lang w:eastAsia="en-US"/>
        </w:rPr>
        <w:t xml:space="preserve"> professionals experienced in handling these types of incidents.  A privacy attorney, McDonald Hopkins PLC, was assigned and they brought in Tetra Defense, a computer forensics firm, on our behalf to thoroughly investigate the nature and scope of this incident and the security environment.  Tetra </w:t>
      </w:r>
      <w:r w:rsidR="00FA0564">
        <w:rPr>
          <w:rFonts w:ascii="Times New Roman" w:hAnsi="Times New Roman" w:cs="Times New Roman"/>
          <w:lang w:eastAsia="en-US"/>
        </w:rPr>
        <w:t>oversaw deployment</w:t>
      </w:r>
      <w:r w:rsidRPr="00C0214D">
        <w:rPr>
          <w:rFonts w:ascii="Times New Roman" w:hAnsi="Times New Roman" w:cs="Times New Roman"/>
          <w:lang w:eastAsia="en-US"/>
        </w:rPr>
        <w:t xml:space="preserve"> of Sentinel One, an industry-leading endpoint detection and response tool, throughout Palmer’s environment to collect evidence and to ensure the security of systems as they</w:t>
      </w:r>
      <w:r w:rsidR="00FA0564">
        <w:rPr>
          <w:rFonts w:ascii="Times New Roman" w:hAnsi="Times New Roman" w:cs="Times New Roman"/>
          <w:lang w:eastAsia="en-US"/>
        </w:rPr>
        <w:t xml:space="preserve"> were</w:t>
      </w:r>
      <w:r w:rsidRPr="00C0214D">
        <w:rPr>
          <w:rFonts w:ascii="Times New Roman" w:hAnsi="Times New Roman" w:cs="Times New Roman"/>
          <w:lang w:eastAsia="en-US"/>
        </w:rPr>
        <w:t xml:space="preserve"> purposefully brought back online.  Sentinel </w:t>
      </w:r>
      <w:proofErr w:type="gramStart"/>
      <w:r w:rsidRPr="00C0214D">
        <w:rPr>
          <w:rFonts w:ascii="Times New Roman" w:hAnsi="Times New Roman" w:cs="Times New Roman"/>
          <w:lang w:eastAsia="en-US"/>
        </w:rPr>
        <w:t>One</w:t>
      </w:r>
      <w:proofErr w:type="gramEnd"/>
      <w:r w:rsidRPr="00C0214D">
        <w:rPr>
          <w:rFonts w:ascii="Times New Roman" w:hAnsi="Times New Roman" w:cs="Times New Roman"/>
          <w:lang w:eastAsia="en-US"/>
        </w:rPr>
        <w:t xml:space="preserve"> is monitored </w:t>
      </w:r>
      <w:r w:rsidR="00F00FD1">
        <w:rPr>
          <w:rFonts w:ascii="Times New Roman" w:hAnsi="Times New Roman" w:cs="Times New Roman"/>
          <w:lang w:eastAsia="en-US"/>
        </w:rPr>
        <w:t>continuously 24/7.</w:t>
      </w:r>
    </w:p>
    <w:p w14:paraId="4A5AD417" w14:textId="77777777" w:rsidR="00CE6CCC" w:rsidRDefault="00600973" w:rsidP="00CE6CCC">
      <w:pPr>
        <w:rPr>
          <w:rFonts w:ascii="Times New Roman" w:hAnsi="Times New Roman" w:cs="Times New Roman"/>
          <w:lang w:eastAsia="en-US"/>
        </w:rPr>
      </w:pPr>
      <w:r>
        <w:rPr>
          <w:rFonts w:ascii="Times New Roman" w:hAnsi="Times New Roman" w:cs="Times New Roman"/>
          <w:lang w:eastAsia="en-US"/>
        </w:rPr>
        <w:t>As forensics IT worked to better understand the attack and</w:t>
      </w:r>
      <w:r w:rsidR="00EE1962">
        <w:rPr>
          <w:rFonts w:ascii="Times New Roman" w:hAnsi="Times New Roman" w:cs="Times New Roman"/>
          <w:lang w:eastAsia="en-US"/>
        </w:rPr>
        <w:t xml:space="preserve"> protect us moving forward, Palmer IT began recovery efforts immediately:</w:t>
      </w:r>
      <w:r>
        <w:rPr>
          <w:rFonts w:ascii="Times New Roman" w:hAnsi="Times New Roman" w:cs="Times New Roman"/>
          <w:lang w:eastAsia="en-US"/>
        </w:rPr>
        <w:t xml:space="preserve"> </w:t>
      </w:r>
    </w:p>
    <w:p w14:paraId="1B3707B0" w14:textId="3D9CFB20" w:rsidR="00F47B5E" w:rsidRPr="00CE6CCC" w:rsidRDefault="00F47B5E" w:rsidP="00CE6CCC">
      <w:pPr>
        <w:pStyle w:val="ListParagraph"/>
        <w:numPr>
          <w:ilvl w:val="0"/>
          <w:numId w:val="2"/>
        </w:numPr>
        <w:rPr>
          <w:rFonts w:ascii="Times New Roman" w:hAnsi="Times New Roman" w:cs="Times New Roman"/>
          <w:lang w:eastAsia="en-US"/>
        </w:rPr>
      </w:pPr>
      <w:r w:rsidRPr="00CE6CCC">
        <w:rPr>
          <w:rFonts w:ascii="Times New Roman" w:hAnsi="Times New Roman" w:cs="Times New Roman"/>
          <w:lang w:eastAsia="en-US"/>
        </w:rPr>
        <w:t xml:space="preserve">Connections with </w:t>
      </w:r>
      <w:r w:rsidR="00C65EF4" w:rsidRPr="00CE6CCC">
        <w:rPr>
          <w:rFonts w:ascii="Times New Roman" w:hAnsi="Times New Roman" w:cs="Times New Roman"/>
          <w:lang w:eastAsia="en-US"/>
        </w:rPr>
        <w:t>external partners were shut down (</w:t>
      </w:r>
      <w:proofErr w:type="spellStart"/>
      <w:r w:rsidR="00C65EF4" w:rsidRPr="00CE6CCC">
        <w:rPr>
          <w:rFonts w:ascii="Times New Roman" w:hAnsi="Times New Roman" w:cs="Times New Roman"/>
          <w:lang w:eastAsia="en-US"/>
        </w:rPr>
        <w:t>Zethcon</w:t>
      </w:r>
      <w:proofErr w:type="spellEnd"/>
      <w:r w:rsidR="00C65EF4" w:rsidRPr="00CE6CCC">
        <w:rPr>
          <w:rFonts w:ascii="Times New Roman" w:hAnsi="Times New Roman" w:cs="Times New Roman"/>
          <w:lang w:eastAsia="en-US"/>
        </w:rPr>
        <w:t>, Azure, etc.)</w:t>
      </w:r>
    </w:p>
    <w:p w14:paraId="4DE3F71E" w14:textId="7B0573C3" w:rsidR="00F00FD1" w:rsidRPr="007304A7" w:rsidRDefault="007304A7" w:rsidP="007304A7">
      <w:pPr>
        <w:pStyle w:val="ListParagraph"/>
        <w:numPr>
          <w:ilvl w:val="0"/>
          <w:numId w:val="2"/>
        </w:numPr>
        <w:rPr>
          <w:rFonts w:ascii="Times New Roman" w:hAnsi="Times New Roman" w:cs="Times New Roman"/>
          <w:lang w:eastAsia="en-US"/>
        </w:rPr>
      </w:pPr>
      <w:r>
        <w:rPr>
          <w:rFonts w:ascii="Times New Roman" w:hAnsi="Times New Roman" w:cs="Times New Roman"/>
          <w:lang w:eastAsia="en-US"/>
        </w:rPr>
        <w:t xml:space="preserve">A </w:t>
      </w:r>
      <w:r w:rsidR="00F47B5E">
        <w:rPr>
          <w:rFonts w:ascii="Times New Roman" w:hAnsi="Times New Roman" w:cs="Times New Roman"/>
          <w:lang w:eastAsia="en-US"/>
        </w:rPr>
        <w:t xml:space="preserve">temporary </w:t>
      </w:r>
      <w:r w:rsidR="00F72555">
        <w:rPr>
          <w:rFonts w:ascii="Times New Roman" w:hAnsi="Times New Roman" w:cs="Times New Roman"/>
          <w:lang w:eastAsia="en-US"/>
        </w:rPr>
        <w:t>replacement server was</w:t>
      </w:r>
      <w:r w:rsidR="00F47B5E">
        <w:rPr>
          <w:rFonts w:ascii="Times New Roman" w:hAnsi="Times New Roman" w:cs="Times New Roman"/>
          <w:lang w:eastAsia="en-US"/>
        </w:rPr>
        <w:t xml:space="preserve"> obtained to ensure a clean environment.</w:t>
      </w:r>
      <w:r w:rsidR="00F72555">
        <w:rPr>
          <w:rFonts w:ascii="Times New Roman" w:hAnsi="Times New Roman" w:cs="Times New Roman"/>
          <w:lang w:eastAsia="en-US"/>
        </w:rPr>
        <w:t xml:space="preserve"> </w:t>
      </w:r>
      <w:r>
        <w:rPr>
          <w:rFonts w:ascii="Times New Roman" w:hAnsi="Times New Roman" w:cs="Times New Roman"/>
          <w:lang w:eastAsia="en-US"/>
        </w:rPr>
        <w:t xml:space="preserve"> </w:t>
      </w:r>
    </w:p>
    <w:p w14:paraId="1F96A0F2" w14:textId="69870581" w:rsidR="008568BE" w:rsidRDefault="008568BE" w:rsidP="008568BE">
      <w:pPr>
        <w:pStyle w:val="ListParagraph"/>
        <w:numPr>
          <w:ilvl w:val="0"/>
          <w:numId w:val="2"/>
        </w:numPr>
        <w:rPr>
          <w:rFonts w:ascii="Times New Roman" w:hAnsi="Times New Roman" w:cs="Times New Roman"/>
          <w:lang w:eastAsia="en-US"/>
        </w:rPr>
      </w:pPr>
      <w:r>
        <w:rPr>
          <w:rFonts w:ascii="Times New Roman" w:hAnsi="Times New Roman" w:cs="Times New Roman"/>
        </w:rPr>
        <w:t>Impacted critical application systems w</w:t>
      </w:r>
      <w:r w:rsidRPr="008568BE">
        <w:rPr>
          <w:rFonts w:ascii="Times New Roman" w:hAnsi="Times New Roman" w:cs="Times New Roman"/>
        </w:rPr>
        <w:t xml:space="preserve">ere </w:t>
      </w:r>
      <w:r>
        <w:rPr>
          <w:rFonts w:ascii="Times New Roman" w:hAnsi="Times New Roman" w:cs="Times New Roman"/>
        </w:rPr>
        <w:t>r</w:t>
      </w:r>
      <w:r w:rsidRPr="008568BE">
        <w:rPr>
          <w:rFonts w:ascii="Times New Roman" w:hAnsi="Times New Roman" w:cs="Times New Roman"/>
        </w:rPr>
        <w:t xml:space="preserve">estored using </w:t>
      </w:r>
      <w:r>
        <w:rPr>
          <w:rFonts w:ascii="Times New Roman" w:hAnsi="Times New Roman" w:cs="Times New Roman"/>
        </w:rPr>
        <w:t>b</w:t>
      </w:r>
      <w:r w:rsidRPr="008568BE">
        <w:rPr>
          <w:rFonts w:ascii="Times New Roman" w:hAnsi="Times New Roman" w:cs="Times New Roman"/>
        </w:rPr>
        <w:t>ackups from October 2021</w:t>
      </w:r>
      <w:r>
        <w:rPr>
          <w:rFonts w:ascii="Times New Roman" w:hAnsi="Times New Roman" w:cs="Times New Roman"/>
        </w:rPr>
        <w:t>, prior to the date of incident and any observed indicators of compromise.</w:t>
      </w:r>
    </w:p>
    <w:p w14:paraId="7BEB1461" w14:textId="580CC675" w:rsidR="008568BE" w:rsidRDefault="008568BE" w:rsidP="008568BE">
      <w:pPr>
        <w:pStyle w:val="ListParagraph"/>
        <w:numPr>
          <w:ilvl w:val="0"/>
          <w:numId w:val="2"/>
        </w:numPr>
        <w:rPr>
          <w:rFonts w:ascii="Times New Roman" w:hAnsi="Times New Roman" w:cs="Times New Roman"/>
          <w:lang w:eastAsia="en-US"/>
        </w:rPr>
      </w:pPr>
      <w:r>
        <w:rPr>
          <w:rFonts w:ascii="Times New Roman" w:hAnsi="Times New Roman" w:cs="Times New Roman"/>
        </w:rPr>
        <w:t>A new domain with completely new user accounts was deployed, restored, and rebuilt.  Systems were re-added to the new domain.</w:t>
      </w:r>
      <w:r w:rsidR="00794E72">
        <w:rPr>
          <w:rFonts w:ascii="Times New Roman" w:hAnsi="Times New Roman" w:cs="Times New Roman"/>
        </w:rPr>
        <w:t xml:space="preserve">  New user accounts now use complex username, higher complexity password, and no associations.</w:t>
      </w:r>
    </w:p>
    <w:p w14:paraId="2ABAD4ED" w14:textId="70D377C5" w:rsidR="008568BE" w:rsidRDefault="008568BE" w:rsidP="008568BE">
      <w:pPr>
        <w:pStyle w:val="ListParagraph"/>
        <w:numPr>
          <w:ilvl w:val="0"/>
          <w:numId w:val="2"/>
        </w:numPr>
        <w:rPr>
          <w:rFonts w:ascii="Times New Roman" w:hAnsi="Times New Roman" w:cs="Times New Roman"/>
          <w:lang w:eastAsia="en-US"/>
        </w:rPr>
      </w:pPr>
      <w:r>
        <w:rPr>
          <w:rFonts w:ascii="Times New Roman" w:hAnsi="Times New Roman" w:cs="Times New Roman"/>
        </w:rPr>
        <w:t>Non-critical servers and workstations were replaced or rebuilt from factory defaults; applications were reinstalled and</w:t>
      </w:r>
      <w:r w:rsidR="00794E72">
        <w:rPr>
          <w:rFonts w:ascii="Times New Roman" w:hAnsi="Times New Roman" w:cs="Times New Roman"/>
        </w:rPr>
        <w:t xml:space="preserve">, </w:t>
      </w:r>
      <w:r>
        <w:rPr>
          <w:rFonts w:ascii="Times New Roman" w:hAnsi="Times New Roman" w:cs="Times New Roman"/>
        </w:rPr>
        <w:t>when necessary</w:t>
      </w:r>
      <w:r w:rsidR="00794E72">
        <w:rPr>
          <w:rFonts w:ascii="Times New Roman" w:hAnsi="Times New Roman" w:cs="Times New Roman"/>
        </w:rPr>
        <w:t>,</w:t>
      </w:r>
      <w:r>
        <w:rPr>
          <w:rFonts w:ascii="Times New Roman" w:hAnsi="Times New Roman" w:cs="Times New Roman"/>
        </w:rPr>
        <w:t xml:space="preserve"> user and application data was migrated back to these systems from backups.</w:t>
      </w:r>
    </w:p>
    <w:p w14:paraId="66190AB6" w14:textId="0DBB986E" w:rsidR="008568BE" w:rsidRDefault="008568BE" w:rsidP="008568BE">
      <w:pPr>
        <w:pStyle w:val="ListParagraph"/>
        <w:numPr>
          <w:ilvl w:val="0"/>
          <w:numId w:val="2"/>
        </w:numPr>
        <w:rPr>
          <w:rFonts w:ascii="Times New Roman" w:hAnsi="Times New Roman" w:cs="Times New Roman"/>
          <w:lang w:eastAsia="en-US"/>
        </w:rPr>
      </w:pPr>
      <w:r>
        <w:rPr>
          <w:rFonts w:ascii="Times New Roman" w:hAnsi="Times New Roman" w:cs="Times New Roman"/>
        </w:rPr>
        <w:t>VPN and External access w</w:t>
      </w:r>
      <w:r w:rsidR="00794E72">
        <w:rPr>
          <w:rFonts w:ascii="Times New Roman" w:hAnsi="Times New Roman" w:cs="Times New Roman"/>
        </w:rPr>
        <w:t>ere</w:t>
      </w:r>
      <w:r>
        <w:rPr>
          <w:rFonts w:ascii="Times New Roman" w:hAnsi="Times New Roman" w:cs="Times New Roman"/>
        </w:rPr>
        <w:t xml:space="preserve"> limited to IP address ranges owned by Palmer, and approved vendors.</w:t>
      </w:r>
    </w:p>
    <w:p w14:paraId="2F606D33" w14:textId="724CD745" w:rsidR="008568BE" w:rsidRDefault="00794E72" w:rsidP="008568BE">
      <w:pPr>
        <w:pStyle w:val="ListParagraph"/>
        <w:numPr>
          <w:ilvl w:val="0"/>
          <w:numId w:val="2"/>
        </w:numPr>
        <w:rPr>
          <w:rFonts w:ascii="Times New Roman" w:hAnsi="Times New Roman" w:cs="Times New Roman"/>
          <w:lang w:eastAsia="en-US"/>
        </w:rPr>
      </w:pPr>
      <w:r>
        <w:rPr>
          <w:rFonts w:ascii="Times New Roman" w:hAnsi="Times New Roman" w:cs="Times New Roman"/>
        </w:rPr>
        <w:t xml:space="preserve">All MS </w:t>
      </w:r>
      <w:r w:rsidR="008568BE">
        <w:rPr>
          <w:rFonts w:ascii="Times New Roman" w:hAnsi="Times New Roman" w:cs="Times New Roman"/>
        </w:rPr>
        <w:t xml:space="preserve">Office 365 </w:t>
      </w:r>
      <w:r>
        <w:rPr>
          <w:rFonts w:ascii="Times New Roman" w:hAnsi="Times New Roman" w:cs="Times New Roman"/>
        </w:rPr>
        <w:t xml:space="preserve">applications </w:t>
      </w:r>
      <w:r w:rsidR="00D26DEC">
        <w:rPr>
          <w:rFonts w:ascii="Times New Roman" w:hAnsi="Times New Roman" w:cs="Times New Roman"/>
        </w:rPr>
        <w:t>were</w:t>
      </w:r>
      <w:r>
        <w:rPr>
          <w:rFonts w:ascii="Times New Roman" w:hAnsi="Times New Roman" w:cs="Times New Roman"/>
        </w:rPr>
        <w:t xml:space="preserve"> elevated to E5 Multi-factor Authentication</w:t>
      </w:r>
    </w:p>
    <w:p w14:paraId="2AFCD7A5" w14:textId="06D169D6" w:rsidR="00794E72" w:rsidRDefault="00794E72" w:rsidP="008568BE">
      <w:pPr>
        <w:pStyle w:val="ListParagraph"/>
        <w:numPr>
          <w:ilvl w:val="0"/>
          <w:numId w:val="2"/>
        </w:numPr>
        <w:rPr>
          <w:rFonts w:ascii="Times New Roman" w:hAnsi="Times New Roman" w:cs="Times New Roman"/>
          <w:lang w:eastAsia="en-US"/>
        </w:rPr>
      </w:pPr>
      <w:r>
        <w:rPr>
          <w:rFonts w:ascii="Times New Roman" w:hAnsi="Times New Roman" w:cs="Times New Roman"/>
        </w:rPr>
        <w:t>Added mail security protocols with all inbound email forwarded to Trend Micro Security Server before entry into Palmer Logistics’ MS Office 365 platform.</w:t>
      </w:r>
    </w:p>
    <w:p w14:paraId="4B927C62" w14:textId="7754A94D" w:rsidR="00794E72" w:rsidRDefault="00794E72" w:rsidP="008568BE">
      <w:pPr>
        <w:pStyle w:val="ListParagraph"/>
        <w:numPr>
          <w:ilvl w:val="0"/>
          <w:numId w:val="2"/>
        </w:numPr>
        <w:rPr>
          <w:rFonts w:ascii="Times New Roman" w:hAnsi="Times New Roman" w:cs="Times New Roman"/>
          <w:lang w:eastAsia="en-US"/>
        </w:rPr>
      </w:pPr>
      <w:r>
        <w:rPr>
          <w:rFonts w:ascii="Times New Roman" w:hAnsi="Times New Roman" w:cs="Times New Roman"/>
        </w:rPr>
        <w:lastRenderedPageBreak/>
        <w:t xml:space="preserve">All endpoints from Palmer networks </w:t>
      </w:r>
      <w:r w:rsidR="00D26DEC">
        <w:rPr>
          <w:rFonts w:ascii="Times New Roman" w:hAnsi="Times New Roman" w:cs="Times New Roman"/>
        </w:rPr>
        <w:t>were</w:t>
      </w:r>
      <w:r>
        <w:rPr>
          <w:rFonts w:ascii="Times New Roman" w:hAnsi="Times New Roman" w:cs="Times New Roman"/>
        </w:rPr>
        <w:t xml:space="preserve"> replaced with new endpoints.</w:t>
      </w:r>
    </w:p>
    <w:p w14:paraId="3D058F29" w14:textId="77777777" w:rsidR="00794E72" w:rsidRDefault="00794E72" w:rsidP="008568BE">
      <w:pPr>
        <w:pStyle w:val="ListParagraph"/>
        <w:numPr>
          <w:ilvl w:val="0"/>
          <w:numId w:val="2"/>
        </w:numPr>
        <w:rPr>
          <w:rFonts w:ascii="Times New Roman" w:hAnsi="Times New Roman" w:cs="Times New Roman"/>
          <w:lang w:eastAsia="en-US"/>
        </w:rPr>
      </w:pPr>
      <w:r>
        <w:rPr>
          <w:rFonts w:ascii="Times New Roman" w:hAnsi="Times New Roman" w:cs="Times New Roman"/>
        </w:rPr>
        <w:t xml:space="preserve"> Disks replaced, or partitions removed, and re-imaged with the latest Windows 10 Pro, all patches applied.</w:t>
      </w:r>
    </w:p>
    <w:p w14:paraId="2AD5E845" w14:textId="396BB23D" w:rsidR="00794E72" w:rsidRDefault="00D26DEC" w:rsidP="008568BE">
      <w:pPr>
        <w:pStyle w:val="ListParagraph"/>
        <w:numPr>
          <w:ilvl w:val="0"/>
          <w:numId w:val="2"/>
        </w:numPr>
        <w:rPr>
          <w:rFonts w:ascii="Times New Roman" w:hAnsi="Times New Roman" w:cs="Times New Roman"/>
          <w:lang w:eastAsia="en-US"/>
        </w:rPr>
      </w:pPr>
      <w:r>
        <w:rPr>
          <w:rFonts w:ascii="Times New Roman" w:hAnsi="Times New Roman" w:cs="Times New Roman"/>
        </w:rPr>
        <w:t>No</w:t>
      </w:r>
      <w:r w:rsidR="00794E72">
        <w:rPr>
          <w:rFonts w:ascii="Times New Roman" w:hAnsi="Times New Roman" w:cs="Times New Roman"/>
        </w:rPr>
        <w:t xml:space="preserve"> legacy accounts, associations, or references to the previously compromised environment.</w:t>
      </w:r>
    </w:p>
    <w:p w14:paraId="73A19244" w14:textId="1F217BCB" w:rsidR="00A52AE5" w:rsidRDefault="00A52AE5" w:rsidP="008568BE">
      <w:pPr>
        <w:pStyle w:val="ListParagraph"/>
        <w:numPr>
          <w:ilvl w:val="0"/>
          <w:numId w:val="2"/>
        </w:numPr>
        <w:rPr>
          <w:rFonts w:ascii="Times New Roman" w:hAnsi="Times New Roman" w:cs="Times New Roman"/>
          <w:lang w:eastAsia="en-US"/>
        </w:rPr>
      </w:pPr>
      <w:r>
        <w:rPr>
          <w:rFonts w:ascii="Times New Roman" w:hAnsi="Times New Roman" w:cs="Times New Roman"/>
        </w:rPr>
        <w:t xml:space="preserve">Phone system </w:t>
      </w:r>
      <w:r w:rsidR="006E2716">
        <w:rPr>
          <w:rFonts w:ascii="Times New Roman" w:hAnsi="Times New Roman" w:cs="Times New Roman"/>
        </w:rPr>
        <w:t>server (Voice over Internet Protocol) was completely rebuilt and redeployed.</w:t>
      </w:r>
    </w:p>
    <w:p w14:paraId="2A1F04D3" w14:textId="482FC4B8" w:rsidR="00524CB1" w:rsidRDefault="00B40C53" w:rsidP="00794E72">
      <w:pPr>
        <w:rPr>
          <w:rFonts w:ascii="Times New Roman" w:hAnsi="Times New Roman" w:cs="Times New Roman"/>
          <w:lang w:eastAsia="en-US"/>
        </w:rPr>
      </w:pPr>
      <w:r>
        <w:rPr>
          <w:rFonts w:ascii="Times New Roman" w:hAnsi="Times New Roman" w:cs="Times New Roman"/>
          <w:lang w:eastAsia="en-US"/>
        </w:rPr>
        <w:t>Palmer systems went down completely the morning of Wednesday, November 3</w:t>
      </w:r>
      <w:r w:rsidR="008633C7" w:rsidRPr="008633C7">
        <w:rPr>
          <w:rFonts w:ascii="Times New Roman" w:hAnsi="Times New Roman" w:cs="Times New Roman"/>
          <w:vertAlign w:val="superscript"/>
          <w:lang w:eastAsia="en-US"/>
        </w:rPr>
        <w:t>rd</w:t>
      </w:r>
      <w:r w:rsidR="008633C7">
        <w:rPr>
          <w:rFonts w:ascii="Times New Roman" w:hAnsi="Times New Roman" w:cs="Times New Roman"/>
          <w:lang w:eastAsia="en-US"/>
        </w:rPr>
        <w:t xml:space="preserve">.  We immediately launched our Business Continuity </w:t>
      </w:r>
      <w:r w:rsidR="003B0941">
        <w:rPr>
          <w:rFonts w:ascii="Times New Roman" w:hAnsi="Times New Roman" w:cs="Times New Roman"/>
          <w:lang w:eastAsia="en-US"/>
        </w:rPr>
        <w:t xml:space="preserve">Plan and started recovery.  Remote hosted </w:t>
      </w:r>
      <w:r w:rsidR="00BC1383">
        <w:rPr>
          <w:rFonts w:ascii="Times New Roman" w:hAnsi="Times New Roman" w:cs="Times New Roman"/>
          <w:lang w:eastAsia="en-US"/>
        </w:rPr>
        <w:t>systems</w:t>
      </w:r>
      <w:r w:rsidR="007912B0">
        <w:rPr>
          <w:rFonts w:ascii="Times New Roman" w:hAnsi="Times New Roman" w:cs="Times New Roman"/>
          <w:lang w:eastAsia="en-US"/>
        </w:rPr>
        <w:t xml:space="preserve"> were able to be brought back first</w:t>
      </w:r>
      <w:r w:rsidR="00925DB5">
        <w:rPr>
          <w:rFonts w:ascii="Times New Roman" w:hAnsi="Times New Roman" w:cs="Times New Roman"/>
          <w:lang w:eastAsia="en-US"/>
        </w:rPr>
        <w:t>.  Some (</w:t>
      </w:r>
      <w:proofErr w:type="spellStart"/>
      <w:r w:rsidR="00925DB5">
        <w:rPr>
          <w:rFonts w:ascii="Times New Roman" w:hAnsi="Times New Roman" w:cs="Times New Roman"/>
          <w:lang w:eastAsia="en-US"/>
        </w:rPr>
        <w:t>Zethcon</w:t>
      </w:r>
      <w:proofErr w:type="spellEnd"/>
      <w:r w:rsidR="00925DB5">
        <w:rPr>
          <w:rFonts w:ascii="Times New Roman" w:hAnsi="Times New Roman" w:cs="Times New Roman"/>
          <w:lang w:eastAsia="en-US"/>
        </w:rPr>
        <w:t xml:space="preserve"> Synapse) could be accessed immediately </w:t>
      </w:r>
      <w:r w:rsidR="00DA005F">
        <w:rPr>
          <w:rFonts w:ascii="Times New Roman" w:hAnsi="Times New Roman" w:cs="Times New Roman"/>
          <w:lang w:eastAsia="en-US"/>
        </w:rPr>
        <w:t>via VPN outside the company network.  Others (NAV, Great Plains) came back mid-way through the following week.</w:t>
      </w:r>
      <w:r w:rsidR="00295EE2">
        <w:rPr>
          <w:rFonts w:ascii="Times New Roman" w:hAnsi="Times New Roman" w:cs="Times New Roman"/>
          <w:lang w:eastAsia="en-US"/>
        </w:rPr>
        <w:t xml:space="preserve"> The locally hosted applications </w:t>
      </w:r>
      <w:r w:rsidR="00925DB5">
        <w:rPr>
          <w:rFonts w:ascii="Times New Roman" w:hAnsi="Times New Roman" w:cs="Times New Roman"/>
          <w:lang w:eastAsia="en-US"/>
        </w:rPr>
        <w:t>took longer</w:t>
      </w:r>
      <w:r w:rsidR="002D141E">
        <w:rPr>
          <w:rFonts w:ascii="Times New Roman" w:hAnsi="Times New Roman" w:cs="Times New Roman"/>
          <w:lang w:eastAsia="en-US"/>
        </w:rPr>
        <w:t>,</w:t>
      </w:r>
      <w:r w:rsidR="00925DB5">
        <w:rPr>
          <w:rFonts w:ascii="Times New Roman" w:hAnsi="Times New Roman" w:cs="Times New Roman"/>
          <w:lang w:eastAsia="en-US"/>
        </w:rPr>
        <w:t xml:space="preserve"> and most were back online by the end of the next week, Nov</w:t>
      </w:r>
      <w:r w:rsidR="00A91EBF">
        <w:rPr>
          <w:rFonts w:ascii="Times New Roman" w:hAnsi="Times New Roman" w:cs="Times New Roman"/>
          <w:lang w:eastAsia="en-US"/>
        </w:rPr>
        <w:t>ember 12</w:t>
      </w:r>
      <w:r w:rsidR="009B4389">
        <w:rPr>
          <w:rFonts w:ascii="Times New Roman" w:hAnsi="Times New Roman" w:cs="Times New Roman"/>
          <w:lang w:eastAsia="en-US"/>
        </w:rPr>
        <w:t xml:space="preserve">.  Concurrently IT was collecting all hardware </w:t>
      </w:r>
      <w:r w:rsidR="00E44E7E">
        <w:rPr>
          <w:rFonts w:ascii="Times New Roman" w:hAnsi="Times New Roman" w:cs="Times New Roman"/>
          <w:lang w:eastAsia="en-US"/>
        </w:rPr>
        <w:t xml:space="preserve">to </w:t>
      </w:r>
      <w:proofErr w:type="gramStart"/>
      <w:r w:rsidR="00AB55FC">
        <w:rPr>
          <w:rFonts w:ascii="Times New Roman" w:hAnsi="Times New Roman" w:cs="Times New Roman"/>
          <w:lang w:eastAsia="en-US"/>
        </w:rPr>
        <w:t>either replace</w:t>
      </w:r>
      <w:proofErr w:type="gramEnd"/>
      <w:r w:rsidR="00AB55FC">
        <w:rPr>
          <w:rFonts w:ascii="Times New Roman" w:hAnsi="Times New Roman" w:cs="Times New Roman"/>
          <w:lang w:eastAsia="en-US"/>
        </w:rPr>
        <w:t xml:space="preserve"> or rebuild</w:t>
      </w:r>
      <w:r w:rsidR="00DF4803">
        <w:rPr>
          <w:rFonts w:ascii="Times New Roman" w:hAnsi="Times New Roman" w:cs="Times New Roman"/>
          <w:lang w:eastAsia="en-US"/>
        </w:rPr>
        <w:t xml:space="preserve">, install required applications, and initialize for secure user </w:t>
      </w:r>
      <w:r w:rsidR="00512CC2">
        <w:rPr>
          <w:rFonts w:ascii="Times New Roman" w:hAnsi="Times New Roman" w:cs="Times New Roman"/>
          <w:lang w:eastAsia="en-US"/>
        </w:rPr>
        <w:t xml:space="preserve">access.  That process </w:t>
      </w:r>
      <w:r w:rsidR="00D7244E">
        <w:rPr>
          <w:rFonts w:ascii="Times New Roman" w:hAnsi="Times New Roman" w:cs="Times New Roman"/>
          <w:lang w:eastAsia="en-US"/>
        </w:rPr>
        <w:t>was augmented with contractor labor but still took approximately a week to fully complete</w:t>
      </w:r>
      <w:r w:rsidR="0008086A">
        <w:rPr>
          <w:rFonts w:ascii="Times New Roman" w:hAnsi="Times New Roman" w:cs="Times New Roman"/>
          <w:lang w:eastAsia="en-US"/>
        </w:rPr>
        <w:t xml:space="preserve">.  </w:t>
      </w:r>
      <w:r w:rsidR="004F5CB9">
        <w:rPr>
          <w:rFonts w:ascii="Times New Roman" w:hAnsi="Times New Roman" w:cs="Times New Roman"/>
          <w:lang w:eastAsia="en-US"/>
        </w:rPr>
        <w:t xml:space="preserve">By Monday, November 22, Palmer was </w:t>
      </w:r>
      <w:r w:rsidR="00601F25">
        <w:rPr>
          <w:rFonts w:ascii="Times New Roman" w:hAnsi="Times New Roman" w:cs="Times New Roman"/>
          <w:lang w:eastAsia="en-US"/>
        </w:rPr>
        <w:t>restored to normal operating capacity</w:t>
      </w:r>
      <w:r w:rsidR="0066623C">
        <w:rPr>
          <w:rFonts w:ascii="Times New Roman" w:hAnsi="Times New Roman" w:cs="Times New Roman"/>
          <w:lang w:eastAsia="en-US"/>
        </w:rPr>
        <w:t xml:space="preserve">; for 2.5 weeks we were significantly </w:t>
      </w:r>
      <w:r w:rsidR="00CA7FF8">
        <w:rPr>
          <w:rFonts w:ascii="Times New Roman" w:hAnsi="Times New Roman" w:cs="Times New Roman"/>
          <w:lang w:eastAsia="en-US"/>
        </w:rPr>
        <w:t xml:space="preserve">impacted in our ability to operate.  </w:t>
      </w:r>
      <w:r w:rsidR="00870076">
        <w:rPr>
          <w:rFonts w:ascii="Times New Roman" w:hAnsi="Times New Roman" w:cs="Times New Roman"/>
          <w:lang w:eastAsia="en-US"/>
        </w:rPr>
        <w:t xml:space="preserve">During recovery </w:t>
      </w:r>
      <w:r w:rsidR="00CA7FF8">
        <w:rPr>
          <w:rFonts w:ascii="Times New Roman" w:hAnsi="Times New Roman" w:cs="Times New Roman"/>
          <w:lang w:eastAsia="en-US"/>
        </w:rPr>
        <w:t xml:space="preserve">we continued to receive </w:t>
      </w:r>
      <w:r w:rsidR="00870076">
        <w:rPr>
          <w:rFonts w:ascii="Times New Roman" w:hAnsi="Times New Roman" w:cs="Times New Roman"/>
          <w:lang w:eastAsia="en-US"/>
        </w:rPr>
        <w:t>all inbound shipments normally (although some customer reduced or diverted inbounds).  We shipped emergency orders</w:t>
      </w:r>
      <w:r w:rsidR="00E94221">
        <w:rPr>
          <w:rFonts w:ascii="Times New Roman" w:hAnsi="Times New Roman" w:cs="Times New Roman"/>
          <w:lang w:eastAsia="en-US"/>
        </w:rPr>
        <w:t>,</w:t>
      </w:r>
      <w:r w:rsidR="00870076">
        <w:rPr>
          <w:rFonts w:ascii="Times New Roman" w:hAnsi="Times New Roman" w:cs="Times New Roman"/>
          <w:lang w:eastAsia="en-US"/>
        </w:rPr>
        <w:t xml:space="preserve"> or non-impacted customer syst</w:t>
      </w:r>
      <w:r w:rsidR="00E94221">
        <w:rPr>
          <w:rFonts w:ascii="Times New Roman" w:hAnsi="Times New Roman" w:cs="Times New Roman"/>
          <w:lang w:eastAsia="en-US"/>
        </w:rPr>
        <w:t>em (not on our network) shipments</w:t>
      </w:r>
      <w:r w:rsidR="00EB78D6">
        <w:rPr>
          <w:rFonts w:ascii="Times New Roman" w:hAnsi="Times New Roman" w:cs="Times New Roman"/>
          <w:lang w:eastAsia="en-US"/>
        </w:rPr>
        <w:t xml:space="preserve"> daily</w:t>
      </w:r>
      <w:r w:rsidR="002A36D1">
        <w:rPr>
          <w:rFonts w:ascii="Times New Roman" w:hAnsi="Times New Roman" w:cs="Times New Roman"/>
          <w:lang w:eastAsia="en-US"/>
        </w:rPr>
        <w:t>.</w:t>
      </w:r>
      <w:r w:rsidR="00524CB1">
        <w:rPr>
          <w:rFonts w:ascii="Times New Roman" w:hAnsi="Times New Roman" w:cs="Times New Roman"/>
          <w:lang w:eastAsia="en-US"/>
        </w:rPr>
        <w:t xml:space="preserve">  As a company (considering inbound &amp; outbound activities) we operated approximately as follows:</w:t>
      </w:r>
    </w:p>
    <w:p w14:paraId="6B9A9122" w14:textId="3DA55AA1" w:rsidR="00524CB1" w:rsidRDefault="00524CB1" w:rsidP="00794E72">
      <w:pPr>
        <w:rPr>
          <w:rFonts w:ascii="Times New Roman" w:hAnsi="Times New Roman" w:cs="Times New Roman"/>
          <w:lang w:eastAsia="en-US"/>
        </w:rPr>
      </w:pPr>
      <w:r>
        <w:rPr>
          <w:rFonts w:ascii="Times New Roman" w:hAnsi="Times New Roman" w:cs="Times New Roman"/>
          <w:lang w:eastAsia="en-US"/>
        </w:rPr>
        <w:tab/>
      </w:r>
      <w:r w:rsidR="00E27B3A">
        <w:rPr>
          <w:rFonts w:ascii="Times New Roman" w:hAnsi="Times New Roman" w:cs="Times New Roman"/>
          <w:lang w:eastAsia="en-US"/>
        </w:rPr>
        <w:t>Nov</w:t>
      </w:r>
      <w:r w:rsidR="00FF23D7">
        <w:rPr>
          <w:rFonts w:ascii="Times New Roman" w:hAnsi="Times New Roman" w:cs="Times New Roman"/>
          <w:lang w:eastAsia="en-US"/>
        </w:rPr>
        <w:t>ember</w:t>
      </w:r>
      <w:r w:rsidR="00E27B3A">
        <w:rPr>
          <w:rFonts w:ascii="Times New Roman" w:hAnsi="Times New Roman" w:cs="Times New Roman"/>
          <w:lang w:eastAsia="en-US"/>
        </w:rPr>
        <w:t xml:space="preserve"> 3 </w:t>
      </w:r>
      <w:r w:rsidR="00FF23D7">
        <w:rPr>
          <w:rFonts w:ascii="Times New Roman" w:hAnsi="Times New Roman" w:cs="Times New Roman"/>
          <w:lang w:eastAsia="en-US"/>
        </w:rPr>
        <w:t>–</w:t>
      </w:r>
      <w:r w:rsidR="00E27B3A">
        <w:rPr>
          <w:rFonts w:ascii="Times New Roman" w:hAnsi="Times New Roman" w:cs="Times New Roman"/>
          <w:lang w:eastAsia="en-US"/>
        </w:rPr>
        <w:t xml:space="preserve"> </w:t>
      </w:r>
      <w:r w:rsidR="00FF23D7">
        <w:rPr>
          <w:rFonts w:ascii="Times New Roman" w:hAnsi="Times New Roman" w:cs="Times New Roman"/>
          <w:lang w:eastAsia="en-US"/>
        </w:rPr>
        <w:t>8: 6</w:t>
      </w:r>
      <w:r w:rsidR="00473F66">
        <w:rPr>
          <w:rFonts w:ascii="Times New Roman" w:hAnsi="Times New Roman" w:cs="Times New Roman"/>
          <w:lang w:eastAsia="en-US"/>
        </w:rPr>
        <w:t>3</w:t>
      </w:r>
      <w:r w:rsidR="00FF23D7">
        <w:rPr>
          <w:rFonts w:ascii="Times New Roman" w:hAnsi="Times New Roman" w:cs="Times New Roman"/>
          <w:lang w:eastAsia="en-US"/>
        </w:rPr>
        <w:t>% operational</w:t>
      </w:r>
    </w:p>
    <w:p w14:paraId="04FEE15A" w14:textId="0B19AA3B" w:rsidR="00FF23D7" w:rsidRDefault="00FF23D7" w:rsidP="00794E72">
      <w:pPr>
        <w:rPr>
          <w:rFonts w:ascii="Times New Roman" w:hAnsi="Times New Roman" w:cs="Times New Roman"/>
          <w:lang w:eastAsia="en-US"/>
        </w:rPr>
      </w:pPr>
      <w:r>
        <w:rPr>
          <w:rFonts w:ascii="Times New Roman" w:hAnsi="Times New Roman" w:cs="Times New Roman"/>
          <w:lang w:eastAsia="en-US"/>
        </w:rPr>
        <w:tab/>
        <w:t xml:space="preserve">November </w:t>
      </w:r>
      <w:r w:rsidR="009E4CD8">
        <w:rPr>
          <w:rFonts w:ascii="Times New Roman" w:hAnsi="Times New Roman" w:cs="Times New Roman"/>
          <w:lang w:eastAsia="en-US"/>
        </w:rPr>
        <w:t>9-1</w:t>
      </w:r>
      <w:r w:rsidR="004C0DD4">
        <w:rPr>
          <w:rFonts w:ascii="Times New Roman" w:hAnsi="Times New Roman" w:cs="Times New Roman"/>
          <w:lang w:eastAsia="en-US"/>
        </w:rPr>
        <w:t>1</w:t>
      </w:r>
      <w:r w:rsidR="009E4CD8">
        <w:rPr>
          <w:rFonts w:ascii="Times New Roman" w:hAnsi="Times New Roman" w:cs="Times New Roman"/>
          <w:lang w:eastAsia="en-US"/>
        </w:rPr>
        <w:t xml:space="preserve">: </w:t>
      </w:r>
      <w:r w:rsidR="00B17DA2">
        <w:rPr>
          <w:rFonts w:ascii="Times New Roman" w:hAnsi="Times New Roman" w:cs="Times New Roman"/>
          <w:lang w:eastAsia="en-US"/>
        </w:rPr>
        <w:t>68</w:t>
      </w:r>
      <w:r w:rsidR="009E4CD8">
        <w:rPr>
          <w:rFonts w:ascii="Times New Roman" w:hAnsi="Times New Roman" w:cs="Times New Roman"/>
          <w:lang w:eastAsia="en-US"/>
        </w:rPr>
        <w:t>% operational</w:t>
      </w:r>
    </w:p>
    <w:p w14:paraId="204170B6" w14:textId="231C0459" w:rsidR="009E4CD8" w:rsidRDefault="009E4CD8" w:rsidP="00794E72">
      <w:pPr>
        <w:rPr>
          <w:rFonts w:ascii="Times New Roman" w:hAnsi="Times New Roman" w:cs="Times New Roman"/>
          <w:lang w:eastAsia="en-US"/>
        </w:rPr>
      </w:pPr>
      <w:r>
        <w:rPr>
          <w:rFonts w:ascii="Times New Roman" w:hAnsi="Times New Roman" w:cs="Times New Roman"/>
          <w:lang w:eastAsia="en-US"/>
        </w:rPr>
        <w:tab/>
        <w:t xml:space="preserve">November </w:t>
      </w:r>
      <w:r w:rsidR="004C0DD4">
        <w:rPr>
          <w:rFonts w:ascii="Times New Roman" w:hAnsi="Times New Roman" w:cs="Times New Roman"/>
          <w:lang w:eastAsia="en-US"/>
        </w:rPr>
        <w:t>12-16: 7</w:t>
      </w:r>
      <w:r w:rsidR="00B17DA2">
        <w:rPr>
          <w:rFonts w:ascii="Times New Roman" w:hAnsi="Times New Roman" w:cs="Times New Roman"/>
          <w:lang w:eastAsia="en-US"/>
        </w:rPr>
        <w:t>4</w:t>
      </w:r>
      <w:r w:rsidR="004C0DD4">
        <w:rPr>
          <w:rFonts w:ascii="Times New Roman" w:hAnsi="Times New Roman" w:cs="Times New Roman"/>
          <w:lang w:eastAsia="en-US"/>
        </w:rPr>
        <w:t>% operational</w:t>
      </w:r>
    </w:p>
    <w:p w14:paraId="1632879B" w14:textId="3E5AD494" w:rsidR="004C0DD4" w:rsidRDefault="004C0DD4" w:rsidP="00794E72">
      <w:pPr>
        <w:rPr>
          <w:rFonts w:ascii="Times New Roman" w:hAnsi="Times New Roman" w:cs="Times New Roman"/>
          <w:lang w:eastAsia="en-US"/>
        </w:rPr>
      </w:pPr>
      <w:r>
        <w:rPr>
          <w:rFonts w:ascii="Times New Roman" w:hAnsi="Times New Roman" w:cs="Times New Roman"/>
          <w:lang w:eastAsia="en-US"/>
        </w:rPr>
        <w:tab/>
        <w:t xml:space="preserve">November </w:t>
      </w:r>
      <w:r w:rsidR="00473F66">
        <w:rPr>
          <w:rFonts w:ascii="Times New Roman" w:hAnsi="Times New Roman" w:cs="Times New Roman"/>
          <w:lang w:eastAsia="en-US"/>
        </w:rPr>
        <w:t xml:space="preserve">17-21: </w:t>
      </w:r>
      <w:r w:rsidR="00B17DA2">
        <w:rPr>
          <w:rFonts w:ascii="Times New Roman" w:hAnsi="Times New Roman" w:cs="Times New Roman"/>
          <w:lang w:eastAsia="en-US"/>
        </w:rPr>
        <w:t>79</w:t>
      </w:r>
      <w:r w:rsidR="00473F66">
        <w:rPr>
          <w:rFonts w:ascii="Times New Roman" w:hAnsi="Times New Roman" w:cs="Times New Roman"/>
          <w:lang w:eastAsia="en-US"/>
        </w:rPr>
        <w:t>% operational</w:t>
      </w:r>
    </w:p>
    <w:p w14:paraId="42F2B280" w14:textId="3ECF8C24" w:rsidR="00473F66" w:rsidRDefault="00473F66" w:rsidP="00794E72">
      <w:pPr>
        <w:rPr>
          <w:rFonts w:ascii="Times New Roman" w:hAnsi="Times New Roman" w:cs="Times New Roman"/>
          <w:lang w:eastAsia="en-US"/>
        </w:rPr>
      </w:pPr>
      <w:r>
        <w:rPr>
          <w:rFonts w:ascii="Times New Roman" w:hAnsi="Times New Roman" w:cs="Times New Roman"/>
          <w:lang w:eastAsia="en-US"/>
        </w:rPr>
        <w:tab/>
        <w:t>Nov</w:t>
      </w:r>
      <w:r w:rsidR="00B17DA2">
        <w:rPr>
          <w:rFonts w:ascii="Times New Roman" w:hAnsi="Times New Roman" w:cs="Times New Roman"/>
          <w:lang w:eastAsia="en-US"/>
        </w:rPr>
        <w:t>ember</w:t>
      </w:r>
      <w:r>
        <w:rPr>
          <w:rFonts w:ascii="Times New Roman" w:hAnsi="Times New Roman" w:cs="Times New Roman"/>
          <w:lang w:eastAsia="en-US"/>
        </w:rPr>
        <w:t xml:space="preserve"> 22</w:t>
      </w:r>
      <w:r w:rsidR="00B17DA2">
        <w:rPr>
          <w:rFonts w:ascii="Times New Roman" w:hAnsi="Times New Roman" w:cs="Times New Roman"/>
          <w:lang w:eastAsia="en-US"/>
        </w:rPr>
        <w:t xml:space="preserve"> </w:t>
      </w:r>
      <w:r w:rsidR="009371A1">
        <w:rPr>
          <w:rFonts w:ascii="Times New Roman" w:hAnsi="Times New Roman" w:cs="Times New Roman"/>
          <w:lang w:eastAsia="en-US"/>
        </w:rPr>
        <w:t>and after</w:t>
      </w:r>
      <w:r>
        <w:rPr>
          <w:rFonts w:ascii="Times New Roman" w:hAnsi="Times New Roman" w:cs="Times New Roman"/>
          <w:lang w:eastAsia="en-US"/>
        </w:rPr>
        <w:t xml:space="preserve">: </w:t>
      </w:r>
      <w:r w:rsidR="009371A1">
        <w:rPr>
          <w:rFonts w:ascii="Times New Roman" w:hAnsi="Times New Roman" w:cs="Times New Roman"/>
          <w:lang w:eastAsia="en-US"/>
        </w:rPr>
        <w:t>100</w:t>
      </w:r>
      <w:r>
        <w:rPr>
          <w:rFonts w:ascii="Times New Roman" w:hAnsi="Times New Roman" w:cs="Times New Roman"/>
          <w:lang w:eastAsia="en-US"/>
        </w:rPr>
        <w:t>% operational</w:t>
      </w:r>
    </w:p>
    <w:p w14:paraId="3B4007F6" w14:textId="0C07BF7C" w:rsidR="009371A1" w:rsidRDefault="009371A1" w:rsidP="00794E72">
      <w:pPr>
        <w:rPr>
          <w:rFonts w:ascii="Times New Roman" w:hAnsi="Times New Roman" w:cs="Times New Roman"/>
          <w:lang w:eastAsia="en-US"/>
        </w:rPr>
      </w:pPr>
      <w:r>
        <w:rPr>
          <w:rFonts w:ascii="Times New Roman" w:hAnsi="Times New Roman" w:cs="Times New Roman"/>
          <w:lang w:eastAsia="en-US"/>
        </w:rPr>
        <w:t>Fortunately, we were able to catch up with entering documented inbounds</w:t>
      </w:r>
      <w:r w:rsidR="001066B8">
        <w:rPr>
          <w:rFonts w:ascii="Times New Roman" w:hAnsi="Times New Roman" w:cs="Times New Roman"/>
          <w:lang w:eastAsia="en-US"/>
        </w:rPr>
        <w:t xml:space="preserve"> and most customer backlogged orders prior to the end of November </w:t>
      </w:r>
      <w:r w:rsidR="001744A2">
        <w:rPr>
          <w:rFonts w:ascii="Times New Roman" w:hAnsi="Times New Roman" w:cs="Times New Roman"/>
          <w:lang w:eastAsia="en-US"/>
        </w:rPr>
        <w:t xml:space="preserve">by extending hours and working on the </w:t>
      </w:r>
      <w:r w:rsidR="008A61DE">
        <w:rPr>
          <w:rFonts w:ascii="Times New Roman" w:hAnsi="Times New Roman" w:cs="Times New Roman"/>
          <w:lang w:eastAsia="en-US"/>
        </w:rPr>
        <w:t>remaining weekend.</w:t>
      </w:r>
    </w:p>
    <w:p w14:paraId="03FA5384" w14:textId="159079BF" w:rsidR="00D26DEC" w:rsidRPr="008A61DE" w:rsidRDefault="00601F25" w:rsidP="00794E72">
      <w:pPr>
        <w:rPr>
          <w:rFonts w:ascii="Times New Roman" w:hAnsi="Times New Roman" w:cs="Times New Roman"/>
          <w:b/>
          <w:bCs/>
          <w:lang w:eastAsia="en-US"/>
        </w:rPr>
      </w:pPr>
      <w:r>
        <w:rPr>
          <w:rFonts w:ascii="Times New Roman" w:hAnsi="Times New Roman" w:cs="Times New Roman"/>
          <w:lang w:eastAsia="en-US"/>
        </w:rPr>
        <w:t xml:space="preserve"> </w:t>
      </w:r>
      <w:r w:rsidR="008A61DE" w:rsidRPr="008A61DE">
        <w:rPr>
          <w:rFonts w:ascii="Times New Roman" w:hAnsi="Times New Roman" w:cs="Times New Roman"/>
          <w:b/>
          <w:bCs/>
          <w:lang w:eastAsia="en-US"/>
        </w:rPr>
        <w:t>Lessons Learned</w:t>
      </w:r>
    </w:p>
    <w:p w14:paraId="30274948" w14:textId="2889B043" w:rsidR="00701C91" w:rsidRDefault="00701C91" w:rsidP="008A61DE">
      <w:pPr>
        <w:pStyle w:val="ListParagraph"/>
        <w:numPr>
          <w:ilvl w:val="0"/>
          <w:numId w:val="4"/>
        </w:numPr>
        <w:rPr>
          <w:rFonts w:ascii="Times New Roman" w:hAnsi="Times New Roman" w:cs="Times New Roman"/>
          <w:lang w:eastAsia="en-US"/>
        </w:rPr>
      </w:pPr>
      <w:proofErr w:type="spellStart"/>
      <w:r>
        <w:rPr>
          <w:rFonts w:ascii="Times New Roman" w:hAnsi="Times New Roman" w:cs="Times New Roman"/>
          <w:lang w:eastAsia="en-US"/>
        </w:rPr>
        <w:t>Ransomware</w:t>
      </w:r>
      <w:proofErr w:type="spellEnd"/>
      <w:r>
        <w:rPr>
          <w:rFonts w:ascii="Times New Roman" w:hAnsi="Times New Roman" w:cs="Times New Roman"/>
          <w:lang w:eastAsia="en-US"/>
        </w:rPr>
        <w:t xml:space="preserve"> – in some cases you are prevented by law from even paying the TA</w:t>
      </w:r>
      <w:r w:rsidR="00EE07BE">
        <w:rPr>
          <w:rFonts w:ascii="Times New Roman" w:hAnsi="Times New Roman" w:cs="Times New Roman"/>
          <w:lang w:eastAsia="en-US"/>
        </w:rPr>
        <w:t xml:space="preserve"> (</w:t>
      </w:r>
      <w:r w:rsidR="002735ED">
        <w:rPr>
          <w:rFonts w:ascii="Times New Roman" w:hAnsi="Times New Roman" w:cs="Times New Roman"/>
          <w:lang w:eastAsia="en-US"/>
        </w:rPr>
        <w:t xml:space="preserve">under US </w:t>
      </w:r>
      <w:proofErr w:type="spellStart"/>
      <w:r w:rsidR="002735ED">
        <w:rPr>
          <w:rFonts w:ascii="Times New Roman" w:hAnsi="Times New Roman" w:cs="Times New Roman"/>
          <w:lang w:eastAsia="en-US"/>
        </w:rPr>
        <w:t>Dept</w:t>
      </w:r>
      <w:proofErr w:type="spellEnd"/>
      <w:r w:rsidR="002735ED">
        <w:rPr>
          <w:rFonts w:ascii="Times New Roman" w:hAnsi="Times New Roman" w:cs="Times New Roman"/>
          <w:lang w:eastAsia="en-US"/>
        </w:rPr>
        <w:t xml:space="preserve"> of Treasury’s Office of Foreign Assets Control)</w:t>
      </w:r>
      <w:r w:rsidR="00856B71">
        <w:rPr>
          <w:rFonts w:ascii="Times New Roman" w:hAnsi="Times New Roman" w:cs="Times New Roman"/>
          <w:lang w:eastAsia="en-US"/>
        </w:rPr>
        <w:t>.</w:t>
      </w:r>
    </w:p>
    <w:p w14:paraId="77662A92" w14:textId="3CC67132" w:rsidR="00856B71" w:rsidRDefault="00856B71" w:rsidP="008A61DE">
      <w:pPr>
        <w:pStyle w:val="ListParagraph"/>
        <w:numPr>
          <w:ilvl w:val="0"/>
          <w:numId w:val="4"/>
        </w:numPr>
        <w:rPr>
          <w:rFonts w:ascii="Times New Roman" w:hAnsi="Times New Roman" w:cs="Times New Roman"/>
          <w:lang w:eastAsia="en-US"/>
        </w:rPr>
      </w:pPr>
      <w:r>
        <w:rPr>
          <w:rFonts w:ascii="Times New Roman" w:hAnsi="Times New Roman" w:cs="Times New Roman"/>
          <w:lang w:eastAsia="en-US"/>
        </w:rPr>
        <w:lastRenderedPageBreak/>
        <w:t xml:space="preserve">Paying the TA is no guarantee </w:t>
      </w:r>
      <w:r w:rsidR="00752A28">
        <w:rPr>
          <w:rFonts w:ascii="Times New Roman" w:hAnsi="Times New Roman" w:cs="Times New Roman"/>
          <w:lang w:eastAsia="en-US"/>
        </w:rPr>
        <w:t xml:space="preserve">that the situation will </w:t>
      </w:r>
      <w:r w:rsidR="002735ED">
        <w:rPr>
          <w:rFonts w:ascii="Times New Roman" w:hAnsi="Times New Roman" w:cs="Times New Roman"/>
          <w:lang w:eastAsia="en-US"/>
        </w:rPr>
        <w:t>be resolved (quickly)</w:t>
      </w:r>
      <w:r w:rsidR="00752A28">
        <w:rPr>
          <w:rFonts w:ascii="Times New Roman" w:hAnsi="Times New Roman" w:cs="Times New Roman"/>
          <w:lang w:eastAsia="en-US"/>
        </w:rPr>
        <w:t>.  TA’s usually provide the decryption key that</w:t>
      </w:r>
      <w:r w:rsidR="00F25716">
        <w:rPr>
          <w:rFonts w:ascii="Times New Roman" w:hAnsi="Times New Roman" w:cs="Times New Roman"/>
          <w:lang w:eastAsia="en-US"/>
        </w:rPr>
        <w:t xml:space="preserve"> will take time and will likely damage your data during decryption.</w:t>
      </w:r>
    </w:p>
    <w:p w14:paraId="23F16CA6" w14:textId="09547EE8" w:rsidR="00F25716" w:rsidRDefault="00F25716" w:rsidP="008A61DE">
      <w:pPr>
        <w:pStyle w:val="ListParagraph"/>
        <w:numPr>
          <w:ilvl w:val="0"/>
          <w:numId w:val="4"/>
        </w:numPr>
        <w:rPr>
          <w:rFonts w:ascii="Times New Roman" w:hAnsi="Times New Roman" w:cs="Times New Roman"/>
          <w:lang w:eastAsia="en-US"/>
        </w:rPr>
      </w:pPr>
      <w:r>
        <w:rPr>
          <w:rFonts w:ascii="Times New Roman" w:hAnsi="Times New Roman" w:cs="Times New Roman"/>
          <w:lang w:eastAsia="en-US"/>
        </w:rPr>
        <w:t xml:space="preserve">You shouldn’t have your </w:t>
      </w:r>
      <w:proofErr w:type="spellStart"/>
      <w:r>
        <w:rPr>
          <w:rFonts w:ascii="Times New Roman" w:hAnsi="Times New Roman" w:cs="Times New Roman"/>
          <w:lang w:eastAsia="en-US"/>
        </w:rPr>
        <w:t>cybersecu</w:t>
      </w:r>
      <w:r w:rsidR="00867CC5">
        <w:rPr>
          <w:rFonts w:ascii="Times New Roman" w:hAnsi="Times New Roman" w:cs="Times New Roman"/>
          <w:lang w:eastAsia="en-US"/>
        </w:rPr>
        <w:t>rity</w:t>
      </w:r>
      <w:proofErr w:type="spellEnd"/>
      <w:r w:rsidR="00867CC5">
        <w:rPr>
          <w:rFonts w:ascii="Times New Roman" w:hAnsi="Times New Roman" w:cs="Times New Roman"/>
          <w:lang w:eastAsia="en-US"/>
        </w:rPr>
        <w:t xml:space="preserve"> insurance policy on your network drive as the TA will then know how much you are covered for and they will likely put the ransom just slight under your coverage limit.</w:t>
      </w:r>
    </w:p>
    <w:p w14:paraId="26A4891D" w14:textId="4884C314" w:rsidR="00D26DEC" w:rsidRDefault="00CC2A92" w:rsidP="008A61DE">
      <w:pPr>
        <w:pStyle w:val="ListParagraph"/>
        <w:numPr>
          <w:ilvl w:val="0"/>
          <w:numId w:val="4"/>
        </w:numPr>
        <w:rPr>
          <w:rFonts w:ascii="Times New Roman" w:hAnsi="Times New Roman" w:cs="Times New Roman"/>
          <w:lang w:eastAsia="en-US"/>
        </w:rPr>
      </w:pPr>
      <w:r>
        <w:rPr>
          <w:rFonts w:ascii="Times New Roman" w:hAnsi="Times New Roman" w:cs="Times New Roman"/>
          <w:lang w:eastAsia="en-US"/>
        </w:rPr>
        <w:t>“Defense in Depth” (</w:t>
      </w:r>
      <w:r w:rsidR="000A5C41">
        <w:rPr>
          <w:rFonts w:ascii="Times New Roman" w:hAnsi="Times New Roman" w:cs="Times New Roman"/>
          <w:lang w:eastAsia="en-US"/>
        </w:rPr>
        <w:t>personnel</w:t>
      </w:r>
      <w:r w:rsidR="006B5E2A">
        <w:rPr>
          <w:rFonts w:ascii="Times New Roman" w:hAnsi="Times New Roman" w:cs="Times New Roman"/>
          <w:lang w:eastAsia="en-US"/>
        </w:rPr>
        <w:t xml:space="preserve">, procedural, technical and physical security) </w:t>
      </w:r>
      <w:r w:rsidR="00867CC5">
        <w:rPr>
          <w:rFonts w:ascii="Times New Roman" w:hAnsi="Times New Roman" w:cs="Times New Roman"/>
          <w:lang w:eastAsia="en-US"/>
        </w:rPr>
        <w:t xml:space="preserve">is critical </w:t>
      </w:r>
      <w:r w:rsidR="006B5E2A">
        <w:rPr>
          <w:rFonts w:ascii="Times New Roman" w:hAnsi="Times New Roman" w:cs="Times New Roman"/>
          <w:lang w:eastAsia="en-US"/>
        </w:rPr>
        <w:t xml:space="preserve">to ensure adequate layers of protection when </w:t>
      </w:r>
      <w:r w:rsidR="00701C91">
        <w:rPr>
          <w:rFonts w:ascii="Times New Roman" w:hAnsi="Times New Roman" w:cs="Times New Roman"/>
          <w:lang w:eastAsia="en-US"/>
        </w:rPr>
        <w:t>one security layer fails</w:t>
      </w:r>
      <w:r w:rsidR="00867CC5">
        <w:rPr>
          <w:rFonts w:ascii="Times New Roman" w:hAnsi="Times New Roman" w:cs="Times New Roman"/>
          <w:lang w:eastAsia="en-US"/>
        </w:rPr>
        <w:t xml:space="preserve"> (in our case personnel training)</w:t>
      </w:r>
      <w:r w:rsidR="00701C91">
        <w:rPr>
          <w:rFonts w:ascii="Times New Roman" w:hAnsi="Times New Roman" w:cs="Times New Roman"/>
          <w:lang w:eastAsia="en-US"/>
        </w:rPr>
        <w:t>.</w:t>
      </w:r>
    </w:p>
    <w:p w14:paraId="740718F9" w14:textId="04692872" w:rsidR="00701C91" w:rsidRDefault="00AD1F48" w:rsidP="008A61DE">
      <w:pPr>
        <w:pStyle w:val="ListParagraph"/>
        <w:numPr>
          <w:ilvl w:val="0"/>
          <w:numId w:val="4"/>
        </w:numPr>
        <w:rPr>
          <w:rFonts w:ascii="Times New Roman" w:hAnsi="Times New Roman" w:cs="Times New Roman"/>
          <w:lang w:eastAsia="en-US"/>
        </w:rPr>
      </w:pPr>
      <w:r>
        <w:rPr>
          <w:rFonts w:ascii="Times New Roman" w:hAnsi="Times New Roman" w:cs="Times New Roman"/>
          <w:lang w:eastAsia="en-US"/>
        </w:rPr>
        <w:t xml:space="preserve">Almost 1 in 2 companies hit with </w:t>
      </w:r>
      <w:proofErr w:type="spellStart"/>
      <w:r>
        <w:rPr>
          <w:rFonts w:ascii="Times New Roman" w:hAnsi="Times New Roman" w:cs="Times New Roman"/>
          <w:lang w:eastAsia="en-US"/>
        </w:rPr>
        <w:t>ransomware</w:t>
      </w:r>
      <w:proofErr w:type="spellEnd"/>
      <w:r>
        <w:rPr>
          <w:rFonts w:ascii="Times New Roman" w:hAnsi="Times New Roman" w:cs="Times New Roman"/>
          <w:lang w:eastAsia="en-US"/>
        </w:rPr>
        <w:t xml:space="preserve"> actually pay the ransom.  The ransom </w:t>
      </w:r>
      <w:r w:rsidR="00CD7454">
        <w:rPr>
          <w:rFonts w:ascii="Times New Roman" w:hAnsi="Times New Roman" w:cs="Times New Roman"/>
          <w:lang w:eastAsia="en-US"/>
        </w:rPr>
        <w:t xml:space="preserve">is </w:t>
      </w:r>
      <w:r>
        <w:rPr>
          <w:rFonts w:ascii="Times New Roman" w:hAnsi="Times New Roman" w:cs="Times New Roman"/>
          <w:lang w:eastAsia="en-US"/>
        </w:rPr>
        <w:t>ne</w:t>
      </w:r>
      <w:r w:rsidR="00990F68">
        <w:rPr>
          <w:rFonts w:ascii="Times New Roman" w:hAnsi="Times New Roman" w:cs="Times New Roman"/>
          <w:lang w:eastAsia="en-US"/>
        </w:rPr>
        <w:t>gotiable.</w:t>
      </w:r>
    </w:p>
    <w:p w14:paraId="7BFFE1D8" w14:textId="63CF1680" w:rsidR="00990F68" w:rsidRDefault="00B3526E" w:rsidP="008A61DE">
      <w:pPr>
        <w:pStyle w:val="ListParagraph"/>
        <w:numPr>
          <w:ilvl w:val="0"/>
          <w:numId w:val="4"/>
        </w:numPr>
        <w:rPr>
          <w:rFonts w:ascii="Times New Roman" w:hAnsi="Times New Roman" w:cs="Times New Roman"/>
          <w:lang w:eastAsia="en-US"/>
        </w:rPr>
      </w:pPr>
      <w:r>
        <w:rPr>
          <w:rFonts w:ascii="Times New Roman" w:hAnsi="Times New Roman" w:cs="Times New Roman"/>
          <w:lang w:eastAsia="en-US"/>
        </w:rPr>
        <w:t xml:space="preserve">You should commission an outside firm to </w:t>
      </w:r>
      <w:r w:rsidR="00CD7454">
        <w:rPr>
          <w:rFonts w:ascii="Times New Roman" w:hAnsi="Times New Roman" w:cs="Times New Roman"/>
          <w:lang w:eastAsia="en-US"/>
        </w:rPr>
        <w:t>do an IT Security Risk Assessment periodically.</w:t>
      </w:r>
    </w:p>
    <w:p w14:paraId="1A9F0A8A" w14:textId="6A6F338A" w:rsidR="00CD7454" w:rsidRDefault="00CD7454" w:rsidP="008A61DE">
      <w:pPr>
        <w:pStyle w:val="ListParagraph"/>
        <w:numPr>
          <w:ilvl w:val="0"/>
          <w:numId w:val="4"/>
        </w:numPr>
        <w:rPr>
          <w:rFonts w:ascii="Times New Roman" w:hAnsi="Times New Roman" w:cs="Times New Roman"/>
          <w:lang w:eastAsia="en-US"/>
        </w:rPr>
      </w:pPr>
      <w:r>
        <w:rPr>
          <w:rFonts w:ascii="Times New Roman" w:hAnsi="Times New Roman" w:cs="Times New Roman"/>
          <w:lang w:eastAsia="en-US"/>
        </w:rPr>
        <w:t xml:space="preserve">Given </w:t>
      </w:r>
      <w:r w:rsidR="00213B1C">
        <w:rPr>
          <w:rFonts w:ascii="Times New Roman" w:hAnsi="Times New Roman" w:cs="Times New Roman"/>
          <w:lang w:eastAsia="en-US"/>
        </w:rPr>
        <w:t>p</w:t>
      </w:r>
      <w:r>
        <w:rPr>
          <w:rFonts w:ascii="Times New Roman" w:hAnsi="Times New Roman" w:cs="Times New Roman"/>
          <w:lang w:eastAsia="en-US"/>
        </w:rPr>
        <w:t xml:space="preserve">andemic and </w:t>
      </w:r>
      <w:r w:rsidR="00213B1C">
        <w:rPr>
          <w:rFonts w:ascii="Times New Roman" w:hAnsi="Times New Roman" w:cs="Times New Roman"/>
          <w:lang w:eastAsia="en-US"/>
        </w:rPr>
        <w:t>s</w:t>
      </w:r>
      <w:r>
        <w:rPr>
          <w:rFonts w:ascii="Times New Roman" w:hAnsi="Times New Roman" w:cs="Times New Roman"/>
          <w:lang w:eastAsia="en-US"/>
        </w:rPr>
        <w:t xml:space="preserve">upply </w:t>
      </w:r>
      <w:r w:rsidR="00213B1C">
        <w:rPr>
          <w:rFonts w:ascii="Times New Roman" w:hAnsi="Times New Roman" w:cs="Times New Roman"/>
          <w:lang w:eastAsia="en-US"/>
        </w:rPr>
        <w:t>c</w:t>
      </w:r>
      <w:r>
        <w:rPr>
          <w:rFonts w:ascii="Times New Roman" w:hAnsi="Times New Roman" w:cs="Times New Roman"/>
          <w:lang w:eastAsia="en-US"/>
        </w:rPr>
        <w:t xml:space="preserve">hain </w:t>
      </w:r>
      <w:r w:rsidR="008F648C">
        <w:rPr>
          <w:rFonts w:ascii="Times New Roman" w:hAnsi="Times New Roman" w:cs="Times New Roman"/>
          <w:lang w:eastAsia="en-US"/>
        </w:rPr>
        <w:t>challenges, it is wise to have excess/</w:t>
      </w:r>
      <w:proofErr w:type="gramStart"/>
      <w:r w:rsidR="008F648C">
        <w:rPr>
          <w:rFonts w:ascii="Times New Roman" w:hAnsi="Times New Roman" w:cs="Times New Roman"/>
          <w:lang w:eastAsia="en-US"/>
        </w:rPr>
        <w:t>contingency  hardware</w:t>
      </w:r>
      <w:proofErr w:type="gramEnd"/>
      <w:r w:rsidR="008F648C">
        <w:rPr>
          <w:rFonts w:ascii="Times New Roman" w:hAnsi="Times New Roman" w:cs="Times New Roman"/>
          <w:lang w:eastAsia="en-US"/>
        </w:rPr>
        <w:t>, as</w:t>
      </w:r>
      <w:r w:rsidR="00793CF6">
        <w:rPr>
          <w:rFonts w:ascii="Times New Roman" w:hAnsi="Times New Roman" w:cs="Times New Roman"/>
          <w:lang w:eastAsia="en-US"/>
        </w:rPr>
        <w:t xml:space="preserve"> recovery time </w:t>
      </w:r>
      <w:r w:rsidR="008F648C">
        <w:rPr>
          <w:rFonts w:ascii="Times New Roman" w:hAnsi="Times New Roman" w:cs="Times New Roman"/>
          <w:lang w:eastAsia="en-US"/>
        </w:rPr>
        <w:t xml:space="preserve">to get back on line after a </w:t>
      </w:r>
      <w:proofErr w:type="spellStart"/>
      <w:r w:rsidR="008F648C">
        <w:rPr>
          <w:rFonts w:ascii="Times New Roman" w:hAnsi="Times New Roman" w:cs="Times New Roman"/>
          <w:lang w:eastAsia="en-US"/>
        </w:rPr>
        <w:t>cyber attack</w:t>
      </w:r>
      <w:proofErr w:type="spellEnd"/>
      <w:r w:rsidR="008F648C">
        <w:rPr>
          <w:rFonts w:ascii="Times New Roman" w:hAnsi="Times New Roman" w:cs="Times New Roman"/>
          <w:lang w:eastAsia="en-US"/>
        </w:rPr>
        <w:t xml:space="preserve"> will </w:t>
      </w:r>
      <w:r w:rsidR="00793CF6">
        <w:rPr>
          <w:rFonts w:ascii="Times New Roman" w:hAnsi="Times New Roman" w:cs="Times New Roman"/>
          <w:lang w:eastAsia="en-US"/>
        </w:rPr>
        <w:t>be exacerbated by lead time issues on equipment.</w:t>
      </w:r>
    </w:p>
    <w:p w14:paraId="534F8955" w14:textId="77777777" w:rsidR="003309AC" w:rsidRDefault="00213B1C" w:rsidP="008A61DE">
      <w:pPr>
        <w:pStyle w:val="ListParagraph"/>
        <w:numPr>
          <w:ilvl w:val="0"/>
          <w:numId w:val="4"/>
        </w:numPr>
        <w:rPr>
          <w:rFonts w:ascii="Times New Roman" w:hAnsi="Times New Roman" w:cs="Times New Roman"/>
          <w:lang w:eastAsia="en-US"/>
        </w:rPr>
      </w:pPr>
      <w:r>
        <w:rPr>
          <w:rFonts w:ascii="Times New Roman" w:hAnsi="Times New Roman" w:cs="Times New Roman"/>
          <w:lang w:eastAsia="en-US"/>
        </w:rPr>
        <w:t>Communication to</w:t>
      </w:r>
      <w:r w:rsidR="00BF53B3">
        <w:rPr>
          <w:rFonts w:ascii="Times New Roman" w:hAnsi="Times New Roman" w:cs="Times New Roman"/>
          <w:lang w:eastAsia="en-US"/>
        </w:rPr>
        <w:t xml:space="preserve"> customers was complicated with both email and VoIP phone</w:t>
      </w:r>
      <w:r w:rsidR="003309AC">
        <w:rPr>
          <w:rFonts w:ascii="Times New Roman" w:hAnsi="Times New Roman" w:cs="Times New Roman"/>
          <w:lang w:eastAsia="en-US"/>
        </w:rPr>
        <w:t xml:space="preserve"> system</w:t>
      </w:r>
      <w:r w:rsidR="00BF53B3">
        <w:rPr>
          <w:rFonts w:ascii="Times New Roman" w:hAnsi="Times New Roman" w:cs="Times New Roman"/>
          <w:lang w:eastAsia="en-US"/>
        </w:rPr>
        <w:t xml:space="preserve"> knocked out due to </w:t>
      </w:r>
      <w:proofErr w:type="spellStart"/>
      <w:r w:rsidR="00BF53B3">
        <w:rPr>
          <w:rFonts w:ascii="Times New Roman" w:hAnsi="Times New Roman" w:cs="Times New Roman"/>
          <w:lang w:eastAsia="en-US"/>
        </w:rPr>
        <w:t>cyberattack</w:t>
      </w:r>
      <w:proofErr w:type="spellEnd"/>
      <w:r w:rsidR="00BF53B3">
        <w:rPr>
          <w:rFonts w:ascii="Times New Roman" w:hAnsi="Times New Roman" w:cs="Times New Roman"/>
          <w:lang w:eastAsia="en-US"/>
        </w:rPr>
        <w:t>.</w:t>
      </w:r>
    </w:p>
    <w:p w14:paraId="47193256" w14:textId="0332329C" w:rsidR="00213B1C" w:rsidRDefault="003309AC" w:rsidP="008A61DE">
      <w:pPr>
        <w:pStyle w:val="ListParagraph"/>
        <w:numPr>
          <w:ilvl w:val="0"/>
          <w:numId w:val="4"/>
        </w:numPr>
        <w:rPr>
          <w:rFonts w:ascii="Times New Roman" w:hAnsi="Times New Roman" w:cs="Times New Roman"/>
          <w:lang w:eastAsia="en-US"/>
        </w:rPr>
      </w:pPr>
      <w:r>
        <w:rPr>
          <w:rFonts w:ascii="Times New Roman" w:hAnsi="Times New Roman" w:cs="Times New Roman"/>
          <w:lang w:eastAsia="en-US"/>
        </w:rPr>
        <w:t xml:space="preserve">Cloud or remote </w:t>
      </w:r>
      <w:r w:rsidR="00EC0C0A">
        <w:rPr>
          <w:rFonts w:ascii="Times New Roman" w:hAnsi="Times New Roman" w:cs="Times New Roman"/>
          <w:lang w:eastAsia="en-US"/>
        </w:rPr>
        <w:t xml:space="preserve">hosted applications were able </w:t>
      </w:r>
      <w:r w:rsidR="0000046D">
        <w:rPr>
          <w:rFonts w:ascii="Times New Roman" w:hAnsi="Times New Roman" w:cs="Times New Roman"/>
          <w:lang w:eastAsia="en-US"/>
        </w:rPr>
        <w:t>to recover</w:t>
      </w:r>
      <w:r w:rsidR="00EC0C0A">
        <w:rPr>
          <w:rFonts w:ascii="Times New Roman" w:hAnsi="Times New Roman" w:cs="Times New Roman"/>
          <w:lang w:eastAsia="en-US"/>
        </w:rPr>
        <w:t xml:space="preserve"> much faster than older local networks.</w:t>
      </w:r>
    </w:p>
    <w:p w14:paraId="57981B2D" w14:textId="1FA580E8" w:rsidR="00EC0C0A" w:rsidRDefault="0000046D" w:rsidP="008A61DE">
      <w:pPr>
        <w:pStyle w:val="ListParagraph"/>
        <w:numPr>
          <w:ilvl w:val="0"/>
          <w:numId w:val="4"/>
        </w:numPr>
        <w:rPr>
          <w:rFonts w:ascii="Times New Roman" w:hAnsi="Times New Roman" w:cs="Times New Roman"/>
          <w:lang w:eastAsia="en-US"/>
        </w:rPr>
      </w:pPr>
      <w:r>
        <w:rPr>
          <w:rFonts w:ascii="Times New Roman" w:hAnsi="Times New Roman" w:cs="Times New Roman"/>
          <w:lang w:eastAsia="en-US"/>
        </w:rPr>
        <w:t>We needed to better leverage</w:t>
      </w:r>
      <w:r w:rsidR="00B32515">
        <w:rPr>
          <w:rFonts w:ascii="Times New Roman" w:hAnsi="Times New Roman" w:cs="Times New Roman"/>
          <w:lang w:eastAsia="en-US"/>
        </w:rPr>
        <w:t xml:space="preserve"> our applications (One Drive, Teams, </w:t>
      </w:r>
      <w:proofErr w:type="spellStart"/>
      <w:r w:rsidR="00B32515">
        <w:rPr>
          <w:rFonts w:ascii="Times New Roman" w:hAnsi="Times New Roman" w:cs="Times New Roman"/>
          <w:lang w:eastAsia="en-US"/>
        </w:rPr>
        <w:t>Sharepoint</w:t>
      </w:r>
      <w:proofErr w:type="spellEnd"/>
      <w:r w:rsidR="00B32515">
        <w:rPr>
          <w:rFonts w:ascii="Times New Roman" w:hAnsi="Times New Roman" w:cs="Times New Roman"/>
          <w:lang w:eastAsia="en-US"/>
        </w:rPr>
        <w:t xml:space="preserve">) to reduce reliance on </w:t>
      </w:r>
      <w:r w:rsidR="001B1247">
        <w:rPr>
          <w:rFonts w:ascii="Times New Roman" w:hAnsi="Times New Roman" w:cs="Times New Roman"/>
          <w:lang w:eastAsia="en-US"/>
        </w:rPr>
        <w:t>local servers.</w:t>
      </w:r>
    </w:p>
    <w:p w14:paraId="2B4F0818" w14:textId="3C68DA68" w:rsidR="001B1247" w:rsidRDefault="001B1247" w:rsidP="001B1247">
      <w:pPr>
        <w:ind w:left="360"/>
        <w:rPr>
          <w:rFonts w:ascii="Times New Roman" w:hAnsi="Times New Roman" w:cs="Times New Roman"/>
          <w:b/>
          <w:bCs/>
          <w:lang w:eastAsia="en-US"/>
        </w:rPr>
      </w:pPr>
      <w:r w:rsidRPr="001B1247">
        <w:rPr>
          <w:rFonts w:ascii="Times New Roman" w:hAnsi="Times New Roman" w:cs="Times New Roman"/>
          <w:b/>
          <w:bCs/>
          <w:lang w:eastAsia="en-US"/>
        </w:rPr>
        <w:t>Next Steps</w:t>
      </w:r>
    </w:p>
    <w:p w14:paraId="27376761" w14:textId="384C2650" w:rsidR="00F70583" w:rsidRDefault="00C147F7" w:rsidP="00F70583">
      <w:pPr>
        <w:pStyle w:val="ListParagraph"/>
        <w:numPr>
          <w:ilvl w:val="0"/>
          <w:numId w:val="6"/>
        </w:numPr>
        <w:rPr>
          <w:rFonts w:ascii="Times New Roman" w:hAnsi="Times New Roman" w:cs="Times New Roman"/>
          <w:lang w:eastAsia="en-US"/>
        </w:rPr>
      </w:pPr>
      <w:r w:rsidRPr="00F70583">
        <w:rPr>
          <w:rFonts w:ascii="Times New Roman" w:hAnsi="Times New Roman" w:cs="Times New Roman"/>
          <w:lang w:eastAsia="en-US"/>
        </w:rPr>
        <w:t>Hire IT consultant to</w:t>
      </w:r>
      <w:r w:rsidR="002E61B8" w:rsidRPr="00F70583">
        <w:rPr>
          <w:rFonts w:ascii="Times New Roman" w:hAnsi="Times New Roman" w:cs="Times New Roman"/>
          <w:lang w:eastAsia="en-US"/>
        </w:rPr>
        <w:t xml:space="preserve"> </w:t>
      </w:r>
      <w:r w:rsidRPr="00F70583">
        <w:rPr>
          <w:rFonts w:ascii="Times New Roman" w:hAnsi="Times New Roman" w:cs="Times New Roman"/>
          <w:lang w:eastAsia="en-US"/>
        </w:rPr>
        <w:t>conduct an e</w:t>
      </w:r>
      <w:r w:rsidR="001B1247" w:rsidRPr="00F70583">
        <w:rPr>
          <w:rFonts w:ascii="Times New Roman" w:hAnsi="Times New Roman" w:cs="Times New Roman"/>
          <w:lang w:eastAsia="en-US"/>
        </w:rPr>
        <w:t xml:space="preserve">xternal </w:t>
      </w:r>
      <w:r w:rsidRPr="00F70583">
        <w:rPr>
          <w:rFonts w:ascii="Times New Roman" w:hAnsi="Times New Roman" w:cs="Times New Roman"/>
          <w:lang w:eastAsia="en-US"/>
        </w:rPr>
        <w:t>Security Risk Assessment (SRA)</w:t>
      </w:r>
    </w:p>
    <w:p w14:paraId="0CA3FA99" w14:textId="77777777" w:rsidR="00F70583" w:rsidRDefault="00F70583" w:rsidP="00F70583">
      <w:pPr>
        <w:pStyle w:val="ListParagraph"/>
        <w:numPr>
          <w:ilvl w:val="0"/>
          <w:numId w:val="6"/>
        </w:numPr>
        <w:rPr>
          <w:rFonts w:ascii="Times New Roman" w:hAnsi="Times New Roman" w:cs="Times New Roman"/>
          <w:lang w:eastAsia="en-US"/>
        </w:rPr>
      </w:pPr>
      <w:r>
        <w:rPr>
          <w:rFonts w:ascii="Times New Roman" w:hAnsi="Times New Roman" w:cs="Times New Roman"/>
          <w:lang w:eastAsia="en-US"/>
        </w:rPr>
        <w:t>R</w:t>
      </w:r>
      <w:r w:rsidR="00EA3095" w:rsidRPr="00F70583">
        <w:rPr>
          <w:rFonts w:ascii="Times New Roman" w:hAnsi="Times New Roman" w:cs="Times New Roman"/>
          <w:lang w:eastAsia="en-US"/>
        </w:rPr>
        <w:t>eview, update, and expand Business Continuity Plan for Cyber Attack incorporating lessons learned</w:t>
      </w:r>
      <w:r w:rsidR="00C44C60" w:rsidRPr="00F70583">
        <w:rPr>
          <w:rFonts w:ascii="Times New Roman" w:hAnsi="Times New Roman" w:cs="Times New Roman"/>
          <w:lang w:eastAsia="en-US"/>
        </w:rPr>
        <w:t>.</w:t>
      </w:r>
    </w:p>
    <w:p w14:paraId="61D5F2C1" w14:textId="77777777" w:rsidR="00F70583" w:rsidRDefault="00E2432B" w:rsidP="00F70583">
      <w:pPr>
        <w:pStyle w:val="ListParagraph"/>
        <w:numPr>
          <w:ilvl w:val="0"/>
          <w:numId w:val="6"/>
        </w:numPr>
        <w:rPr>
          <w:rFonts w:ascii="Times New Roman" w:hAnsi="Times New Roman" w:cs="Times New Roman"/>
          <w:lang w:eastAsia="en-US"/>
        </w:rPr>
      </w:pPr>
      <w:r w:rsidRPr="00F70583">
        <w:rPr>
          <w:rFonts w:ascii="Times New Roman" w:hAnsi="Times New Roman" w:cs="Times New Roman"/>
          <w:lang w:eastAsia="en-US"/>
        </w:rPr>
        <w:t xml:space="preserve">Assess cyber security training program and make improvements to better </w:t>
      </w:r>
      <w:r w:rsidR="00C44C60" w:rsidRPr="00F70583">
        <w:rPr>
          <w:rFonts w:ascii="Times New Roman" w:hAnsi="Times New Roman" w:cs="Times New Roman"/>
          <w:lang w:eastAsia="en-US"/>
        </w:rPr>
        <w:t>educate and prepare</w:t>
      </w:r>
      <w:r w:rsidRPr="00F70583">
        <w:rPr>
          <w:rFonts w:ascii="Times New Roman" w:hAnsi="Times New Roman" w:cs="Times New Roman"/>
          <w:lang w:eastAsia="en-US"/>
        </w:rPr>
        <w:t xml:space="preserve"> </w:t>
      </w:r>
      <w:r w:rsidR="00C44C60" w:rsidRPr="00F70583">
        <w:rPr>
          <w:rFonts w:ascii="Times New Roman" w:hAnsi="Times New Roman" w:cs="Times New Roman"/>
          <w:lang w:eastAsia="en-US"/>
        </w:rPr>
        <w:t xml:space="preserve">employees for the risk of </w:t>
      </w:r>
      <w:proofErr w:type="spellStart"/>
      <w:r w:rsidR="00C44C60" w:rsidRPr="00F70583">
        <w:rPr>
          <w:rFonts w:ascii="Times New Roman" w:hAnsi="Times New Roman" w:cs="Times New Roman"/>
          <w:lang w:eastAsia="en-US"/>
        </w:rPr>
        <w:t>cyber attack</w:t>
      </w:r>
      <w:r w:rsidR="00F70583">
        <w:rPr>
          <w:rFonts w:ascii="Times New Roman" w:hAnsi="Times New Roman" w:cs="Times New Roman"/>
          <w:lang w:eastAsia="en-US"/>
        </w:rPr>
        <w:t>s</w:t>
      </w:r>
      <w:proofErr w:type="spellEnd"/>
      <w:r w:rsidR="00F70583">
        <w:rPr>
          <w:rFonts w:ascii="Times New Roman" w:hAnsi="Times New Roman" w:cs="Times New Roman"/>
          <w:lang w:eastAsia="en-US"/>
        </w:rPr>
        <w:t>.</w:t>
      </w:r>
    </w:p>
    <w:p w14:paraId="5D79A302" w14:textId="29ADF83E" w:rsidR="00D14A0C" w:rsidRDefault="00D14A0C" w:rsidP="00F70583">
      <w:pPr>
        <w:pStyle w:val="ListParagraph"/>
        <w:numPr>
          <w:ilvl w:val="0"/>
          <w:numId w:val="6"/>
        </w:numPr>
        <w:rPr>
          <w:rFonts w:ascii="Times New Roman" w:hAnsi="Times New Roman" w:cs="Times New Roman"/>
          <w:lang w:eastAsia="en-US"/>
        </w:rPr>
      </w:pPr>
      <w:r w:rsidRPr="00F70583">
        <w:rPr>
          <w:rFonts w:ascii="Times New Roman" w:hAnsi="Times New Roman" w:cs="Times New Roman"/>
          <w:lang w:eastAsia="en-US"/>
        </w:rPr>
        <w:t xml:space="preserve">Establish monthly </w:t>
      </w:r>
      <w:r w:rsidR="00122EE6" w:rsidRPr="00F70583">
        <w:rPr>
          <w:rFonts w:ascii="Times New Roman" w:hAnsi="Times New Roman" w:cs="Times New Roman"/>
          <w:lang w:eastAsia="en-US"/>
        </w:rPr>
        <w:t xml:space="preserve">training and phishing </w:t>
      </w:r>
      <w:r w:rsidR="00F70583" w:rsidRPr="00F70583">
        <w:rPr>
          <w:rFonts w:ascii="Times New Roman" w:hAnsi="Times New Roman" w:cs="Times New Roman"/>
          <w:lang w:eastAsia="en-US"/>
        </w:rPr>
        <w:t>exercise program for all employees.</w:t>
      </w:r>
    </w:p>
    <w:p w14:paraId="121920A4" w14:textId="3AA5DE51" w:rsidR="003E6EDB" w:rsidRPr="00F70583" w:rsidRDefault="003E6EDB" w:rsidP="00F70583">
      <w:pPr>
        <w:pStyle w:val="ListParagraph"/>
        <w:numPr>
          <w:ilvl w:val="0"/>
          <w:numId w:val="6"/>
        </w:numPr>
        <w:rPr>
          <w:rFonts w:ascii="Times New Roman" w:hAnsi="Times New Roman" w:cs="Times New Roman"/>
          <w:lang w:eastAsia="en-US"/>
        </w:rPr>
      </w:pPr>
      <w:r>
        <w:rPr>
          <w:rFonts w:ascii="Times New Roman" w:hAnsi="Times New Roman" w:cs="Times New Roman"/>
          <w:lang w:eastAsia="en-US"/>
        </w:rPr>
        <w:t>Implement a proxy server for web access</w:t>
      </w:r>
      <w:r w:rsidR="002812CF">
        <w:rPr>
          <w:rFonts w:ascii="Times New Roman" w:hAnsi="Times New Roman" w:cs="Times New Roman"/>
          <w:lang w:eastAsia="en-US"/>
        </w:rPr>
        <w:t>.</w:t>
      </w:r>
    </w:p>
    <w:p w14:paraId="0304479B" w14:textId="77777777" w:rsidR="00D26DEC" w:rsidRDefault="00D26DEC" w:rsidP="00794E72">
      <w:pPr>
        <w:rPr>
          <w:rFonts w:ascii="Times New Roman" w:hAnsi="Times New Roman" w:cs="Times New Roman"/>
          <w:lang w:eastAsia="en-US"/>
        </w:rPr>
      </w:pPr>
    </w:p>
    <w:p w14:paraId="033384A1" w14:textId="6A73D393" w:rsidR="006A1683" w:rsidRDefault="006A1683" w:rsidP="00794E72">
      <w:pPr>
        <w:rPr>
          <w:rFonts w:ascii="Times New Roman" w:hAnsi="Times New Roman" w:cs="Times New Roman"/>
          <w:lang w:eastAsia="en-US"/>
        </w:rPr>
      </w:pPr>
    </w:p>
    <w:sectPr w:rsidR="006A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97237"/>
    <w:multiLevelType w:val="hybridMultilevel"/>
    <w:tmpl w:val="DD7C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0B3502"/>
    <w:multiLevelType w:val="hybridMultilevel"/>
    <w:tmpl w:val="8790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A3009"/>
    <w:multiLevelType w:val="hybridMultilevel"/>
    <w:tmpl w:val="7F5434F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A120A"/>
    <w:multiLevelType w:val="hybridMultilevel"/>
    <w:tmpl w:val="666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A7DA3"/>
    <w:multiLevelType w:val="hybridMultilevel"/>
    <w:tmpl w:val="5190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C6D38"/>
    <w:multiLevelType w:val="hybridMultilevel"/>
    <w:tmpl w:val="8DD4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BE"/>
    <w:rsid w:val="0000046D"/>
    <w:rsid w:val="0001790E"/>
    <w:rsid w:val="000275F9"/>
    <w:rsid w:val="000413D5"/>
    <w:rsid w:val="00043EF8"/>
    <w:rsid w:val="00074810"/>
    <w:rsid w:val="0008086A"/>
    <w:rsid w:val="000A5C41"/>
    <w:rsid w:val="000B6977"/>
    <w:rsid w:val="000B711C"/>
    <w:rsid w:val="000D29A0"/>
    <w:rsid w:val="000D7A48"/>
    <w:rsid w:val="000F4E85"/>
    <w:rsid w:val="000F5939"/>
    <w:rsid w:val="000F7F1B"/>
    <w:rsid w:val="00101669"/>
    <w:rsid w:val="001048F7"/>
    <w:rsid w:val="001066B8"/>
    <w:rsid w:val="00122EE6"/>
    <w:rsid w:val="0012355E"/>
    <w:rsid w:val="001670FB"/>
    <w:rsid w:val="001744A2"/>
    <w:rsid w:val="00191B7D"/>
    <w:rsid w:val="00194948"/>
    <w:rsid w:val="001B1247"/>
    <w:rsid w:val="001B4E89"/>
    <w:rsid w:val="001D3B00"/>
    <w:rsid w:val="00213B1C"/>
    <w:rsid w:val="00216D73"/>
    <w:rsid w:val="00227D57"/>
    <w:rsid w:val="002422B2"/>
    <w:rsid w:val="00242EE2"/>
    <w:rsid w:val="00243BEF"/>
    <w:rsid w:val="00250068"/>
    <w:rsid w:val="00255002"/>
    <w:rsid w:val="002735ED"/>
    <w:rsid w:val="00281205"/>
    <w:rsid w:val="002812CF"/>
    <w:rsid w:val="00290FBC"/>
    <w:rsid w:val="00295EE2"/>
    <w:rsid w:val="002A0E79"/>
    <w:rsid w:val="002A36D1"/>
    <w:rsid w:val="002D141E"/>
    <w:rsid w:val="002E61B8"/>
    <w:rsid w:val="002E7FA7"/>
    <w:rsid w:val="003309AC"/>
    <w:rsid w:val="00340EFD"/>
    <w:rsid w:val="00357B82"/>
    <w:rsid w:val="00367548"/>
    <w:rsid w:val="003B0941"/>
    <w:rsid w:val="003B1A31"/>
    <w:rsid w:val="003C48CC"/>
    <w:rsid w:val="003E6EDB"/>
    <w:rsid w:val="003E721E"/>
    <w:rsid w:val="00415EC9"/>
    <w:rsid w:val="00463EDA"/>
    <w:rsid w:val="00473F66"/>
    <w:rsid w:val="004C0DD4"/>
    <w:rsid w:val="004F5CB9"/>
    <w:rsid w:val="00512CC2"/>
    <w:rsid w:val="00524CB1"/>
    <w:rsid w:val="00532D0C"/>
    <w:rsid w:val="00533A77"/>
    <w:rsid w:val="005375F5"/>
    <w:rsid w:val="005664A0"/>
    <w:rsid w:val="005949F9"/>
    <w:rsid w:val="005C201F"/>
    <w:rsid w:val="005C58DD"/>
    <w:rsid w:val="005C5A4D"/>
    <w:rsid w:val="00600973"/>
    <w:rsid w:val="00601F25"/>
    <w:rsid w:val="00613F4F"/>
    <w:rsid w:val="006232F1"/>
    <w:rsid w:val="00634C58"/>
    <w:rsid w:val="0065683B"/>
    <w:rsid w:val="00664F95"/>
    <w:rsid w:val="0066623C"/>
    <w:rsid w:val="006A0AD4"/>
    <w:rsid w:val="006A1683"/>
    <w:rsid w:val="006B186A"/>
    <w:rsid w:val="006B5E2A"/>
    <w:rsid w:val="006D27FE"/>
    <w:rsid w:val="006E2716"/>
    <w:rsid w:val="00701C91"/>
    <w:rsid w:val="00703AE0"/>
    <w:rsid w:val="00710AB4"/>
    <w:rsid w:val="00712472"/>
    <w:rsid w:val="007262C9"/>
    <w:rsid w:val="007304A7"/>
    <w:rsid w:val="00741E97"/>
    <w:rsid w:val="00752A28"/>
    <w:rsid w:val="007912B0"/>
    <w:rsid w:val="00793CF6"/>
    <w:rsid w:val="00794E72"/>
    <w:rsid w:val="007E5451"/>
    <w:rsid w:val="00802718"/>
    <w:rsid w:val="00816B17"/>
    <w:rsid w:val="008568BE"/>
    <w:rsid w:val="00856B71"/>
    <w:rsid w:val="008633C7"/>
    <w:rsid w:val="00867CC5"/>
    <w:rsid w:val="00870076"/>
    <w:rsid w:val="008775EC"/>
    <w:rsid w:val="0088235E"/>
    <w:rsid w:val="00895997"/>
    <w:rsid w:val="008A61DE"/>
    <w:rsid w:val="008C3E22"/>
    <w:rsid w:val="008C4228"/>
    <w:rsid w:val="008E4B1C"/>
    <w:rsid w:val="008E7DBE"/>
    <w:rsid w:val="008F648C"/>
    <w:rsid w:val="00925DB5"/>
    <w:rsid w:val="009371A1"/>
    <w:rsid w:val="009808A9"/>
    <w:rsid w:val="00990F68"/>
    <w:rsid w:val="009B4389"/>
    <w:rsid w:val="009C3750"/>
    <w:rsid w:val="009C5411"/>
    <w:rsid w:val="009E4CD8"/>
    <w:rsid w:val="009F2CC3"/>
    <w:rsid w:val="009F51DD"/>
    <w:rsid w:val="009F5462"/>
    <w:rsid w:val="00A41391"/>
    <w:rsid w:val="00A52AE5"/>
    <w:rsid w:val="00A91EBF"/>
    <w:rsid w:val="00AB55FC"/>
    <w:rsid w:val="00AD1F48"/>
    <w:rsid w:val="00AE36DC"/>
    <w:rsid w:val="00AF6FA7"/>
    <w:rsid w:val="00B010FF"/>
    <w:rsid w:val="00B17DA2"/>
    <w:rsid w:val="00B32515"/>
    <w:rsid w:val="00B3526E"/>
    <w:rsid w:val="00B40C53"/>
    <w:rsid w:val="00B5360C"/>
    <w:rsid w:val="00B543F6"/>
    <w:rsid w:val="00B8230A"/>
    <w:rsid w:val="00BC1383"/>
    <w:rsid w:val="00BE3FAC"/>
    <w:rsid w:val="00BF11E3"/>
    <w:rsid w:val="00BF53B3"/>
    <w:rsid w:val="00C147F7"/>
    <w:rsid w:val="00C24046"/>
    <w:rsid w:val="00C24C4B"/>
    <w:rsid w:val="00C2775A"/>
    <w:rsid w:val="00C41C37"/>
    <w:rsid w:val="00C44C60"/>
    <w:rsid w:val="00C4520A"/>
    <w:rsid w:val="00C65EF4"/>
    <w:rsid w:val="00CA057F"/>
    <w:rsid w:val="00CA7FF8"/>
    <w:rsid w:val="00CB17AA"/>
    <w:rsid w:val="00CB3675"/>
    <w:rsid w:val="00CC2A92"/>
    <w:rsid w:val="00CD7454"/>
    <w:rsid w:val="00CE04AD"/>
    <w:rsid w:val="00CE6CCC"/>
    <w:rsid w:val="00D01C2B"/>
    <w:rsid w:val="00D029AC"/>
    <w:rsid w:val="00D14A0C"/>
    <w:rsid w:val="00D2457C"/>
    <w:rsid w:val="00D26DEC"/>
    <w:rsid w:val="00D52BB6"/>
    <w:rsid w:val="00D70005"/>
    <w:rsid w:val="00D7244E"/>
    <w:rsid w:val="00DA005F"/>
    <w:rsid w:val="00DF46EE"/>
    <w:rsid w:val="00DF4803"/>
    <w:rsid w:val="00E2432B"/>
    <w:rsid w:val="00E27B3A"/>
    <w:rsid w:val="00E35222"/>
    <w:rsid w:val="00E44E7E"/>
    <w:rsid w:val="00E94221"/>
    <w:rsid w:val="00EA0077"/>
    <w:rsid w:val="00EA3095"/>
    <w:rsid w:val="00EB78D6"/>
    <w:rsid w:val="00EC0C0A"/>
    <w:rsid w:val="00EE07BE"/>
    <w:rsid w:val="00EE1962"/>
    <w:rsid w:val="00F00FD1"/>
    <w:rsid w:val="00F25716"/>
    <w:rsid w:val="00F25BA4"/>
    <w:rsid w:val="00F4042A"/>
    <w:rsid w:val="00F47B5E"/>
    <w:rsid w:val="00F518C4"/>
    <w:rsid w:val="00F5617F"/>
    <w:rsid w:val="00F70583"/>
    <w:rsid w:val="00F72555"/>
    <w:rsid w:val="00F74C97"/>
    <w:rsid w:val="00F83E02"/>
    <w:rsid w:val="00FA0564"/>
    <w:rsid w:val="00FA70FE"/>
    <w:rsid w:val="00FF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BE"/>
    <w:pPr>
      <w:spacing w:after="240" w:line="288"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8BE"/>
    <w:pPr>
      <w:spacing w:after="0" w:line="240" w:lineRule="auto"/>
    </w:pPr>
    <w:rPr>
      <w:rFonts w:eastAsiaTheme="minorEastAsia"/>
      <w:sz w:val="24"/>
      <w:szCs w:val="24"/>
      <w:lang w:eastAsia="ja-JP"/>
    </w:rPr>
  </w:style>
  <w:style w:type="paragraph" w:styleId="ListParagraph">
    <w:name w:val="List Paragraph"/>
    <w:basedOn w:val="Normal"/>
    <w:uiPriority w:val="34"/>
    <w:qFormat/>
    <w:rsid w:val="008568BE"/>
    <w:pPr>
      <w:ind w:left="720"/>
      <w:contextualSpacing/>
    </w:pPr>
  </w:style>
  <w:style w:type="paragraph" w:styleId="BalloonText">
    <w:name w:val="Balloon Text"/>
    <w:basedOn w:val="Normal"/>
    <w:link w:val="BalloonTextChar"/>
    <w:uiPriority w:val="99"/>
    <w:semiHidden/>
    <w:unhideWhenUsed/>
    <w:rsid w:val="0098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A9"/>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BE"/>
    <w:pPr>
      <w:spacing w:after="240" w:line="288"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8BE"/>
    <w:pPr>
      <w:spacing w:after="0" w:line="240" w:lineRule="auto"/>
    </w:pPr>
    <w:rPr>
      <w:rFonts w:eastAsiaTheme="minorEastAsia"/>
      <w:sz w:val="24"/>
      <w:szCs w:val="24"/>
      <w:lang w:eastAsia="ja-JP"/>
    </w:rPr>
  </w:style>
  <w:style w:type="paragraph" w:styleId="ListParagraph">
    <w:name w:val="List Paragraph"/>
    <w:basedOn w:val="Normal"/>
    <w:uiPriority w:val="34"/>
    <w:qFormat/>
    <w:rsid w:val="008568BE"/>
    <w:pPr>
      <w:ind w:left="720"/>
      <w:contextualSpacing/>
    </w:pPr>
  </w:style>
  <w:style w:type="paragraph" w:styleId="BalloonText">
    <w:name w:val="Balloon Text"/>
    <w:basedOn w:val="Normal"/>
    <w:link w:val="BalloonTextChar"/>
    <w:uiPriority w:val="99"/>
    <w:semiHidden/>
    <w:unhideWhenUsed/>
    <w:rsid w:val="0098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A9"/>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Mears</dc:creator>
  <cp:lastModifiedBy>andm</cp:lastModifiedBy>
  <cp:revision>2</cp:revision>
  <dcterms:created xsi:type="dcterms:W3CDTF">2023-02-27T20:42:00Z</dcterms:created>
  <dcterms:modified xsi:type="dcterms:W3CDTF">2023-02-27T20:42:00Z</dcterms:modified>
</cp:coreProperties>
</file>